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BB" w:rsidRDefault="009146BB" w:rsidP="00B71E9E">
      <w:pPr>
        <w:spacing w:line="360" w:lineRule="auto"/>
        <w:jc w:val="center"/>
        <w:rPr>
          <w:rFonts w:ascii="Times New Roman" w:hAnsi="Times New Roman" w:cs="Times New Roman"/>
          <w:b/>
          <w:sz w:val="32"/>
          <w:szCs w:val="24"/>
        </w:rPr>
      </w:pPr>
    </w:p>
    <w:p w:rsidR="00FC4B55" w:rsidRDefault="00FC4B55" w:rsidP="009146BB">
      <w:pPr>
        <w:jc w:val="center"/>
        <w:rPr>
          <w:rFonts w:ascii="Times New Roman" w:hAnsi="Times New Roman" w:cs="Times New Roman"/>
          <w:b/>
          <w:sz w:val="28"/>
          <w:szCs w:val="24"/>
        </w:rPr>
      </w:pPr>
    </w:p>
    <w:p w:rsidR="00FC4B55" w:rsidRDefault="00FC4B55" w:rsidP="009146BB">
      <w:pPr>
        <w:jc w:val="center"/>
        <w:rPr>
          <w:rFonts w:ascii="Times New Roman" w:hAnsi="Times New Roman" w:cs="Times New Roman"/>
          <w:b/>
          <w:sz w:val="28"/>
          <w:szCs w:val="24"/>
        </w:rPr>
      </w:pPr>
    </w:p>
    <w:p w:rsidR="009146BB" w:rsidRPr="00C31B53" w:rsidRDefault="00D46130" w:rsidP="009146BB">
      <w:pPr>
        <w:jc w:val="center"/>
        <w:rPr>
          <w:rFonts w:ascii="Times New Roman" w:hAnsi="Times New Roman" w:cs="Times New Roman"/>
          <w:b/>
          <w:sz w:val="28"/>
          <w:szCs w:val="24"/>
        </w:rPr>
      </w:pPr>
      <w:proofErr w:type="spellStart"/>
      <w:r>
        <w:rPr>
          <w:rFonts w:ascii="Times New Roman" w:hAnsi="Times New Roman" w:cs="Times New Roman"/>
          <w:b/>
          <w:sz w:val="28"/>
          <w:szCs w:val="24"/>
        </w:rPr>
        <w:t>Programme</w:t>
      </w:r>
      <w:proofErr w:type="spellEnd"/>
      <w:r w:rsidR="009146BB" w:rsidRPr="00C31B53">
        <w:rPr>
          <w:rFonts w:ascii="Times New Roman" w:hAnsi="Times New Roman" w:cs="Times New Roman"/>
          <w:b/>
          <w:sz w:val="28"/>
          <w:szCs w:val="24"/>
        </w:rPr>
        <w:t xml:space="preserve"> Project Report (PPR)</w:t>
      </w:r>
    </w:p>
    <w:p w:rsidR="009146BB" w:rsidRPr="00C31B53" w:rsidRDefault="009146BB" w:rsidP="009146BB">
      <w:pPr>
        <w:jc w:val="center"/>
        <w:rPr>
          <w:rFonts w:ascii="Times New Roman" w:hAnsi="Times New Roman" w:cs="Times New Roman"/>
          <w:b/>
          <w:sz w:val="28"/>
          <w:szCs w:val="24"/>
        </w:rPr>
      </w:pPr>
      <w:r w:rsidRPr="00C31B53">
        <w:rPr>
          <w:rFonts w:ascii="Times New Roman" w:hAnsi="Times New Roman" w:cs="Times New Roman"/>
          <w:b/>
          <w:sz w:val="28"/>
          <w:szCs w:val="24"/>
        </w:rPr>
        <w:t>for</w:t>
      </w:r>
    </w:p>
    <w:p w:rsidR="009146BB" w:rsidRPr="00C31B53" w:rsidRDefault="009146BB" w:rsidP="009146BB">
      <w:pPr>
        <w:jc w:val="center"/>
        <w:rPr>
          <w:rFonts w:ascii="Times New Roman" w:hAnsi="Times New Roman" w:cs="Times New Roman"/>
          <w:b/>
          <w:sz w:val="28"/>
          <w:szCs w:val="24"/>
        </w:rPr>
      </w:pPr>
      <w:r w:rsidRPr="00C31B53">
        <w:rPr>
          <w:rFonts w:ascii="Times New Roman" w:hAnsi="Times New Roman" w:cs="Times New Roman"/>
          <w:b/>
          <w:sz w:val="28"/>
          <w:szCs w:val="24"/>
        </w:rPr>
        <w:t xml:space="preserve">Distance Learning </w:t>
      </w:r>
      <w:proofErr w:type="spellStart"/>
      <w:r w:rsidR="00D46130">
        <w:rPr>
          <w:rFonts w:ascii="Times New Roman" w:hAnsi="Times New Roman" w:cs="Times New Roman"/>
          <w:b/>
          <w:sz w:val="28"/>
          <w:szCs w:val="24"/>
        </w:rPr>
        <w:t>Programme</w:t>
      </w:r>
      <w:proofErr w:type="spellEnd"/>
      <w:r w:rsidRPr="00C31B53">
        <w:rPr>
          <w:rFonts w:ascii="Times New Roman" w:hAnsi="Times New Roman" w:cs="Times New Roman"/>
          <w:b/>
          <w:sz w:val="28"/>
          <w:szCs w:val="24"/>
        </w:rPr>
        <w:t xml:space="preserve"> under School of Distance Education</w:t>
      </w:r>
    </w:p>
    <w:p w:rsidR="009146BB" w:rsidRPr="00C31B53" w:rsidRDefault="009146BB" w:rsidP="009146BB">
      <w:pPr>
        <w:jc w:val="center"/>
        <w:rPr>
          <w:rFonts w:ascii="Times New Roman" w:hAnsi="Times New Roman" w:cs="Times New Roman"/>
          <w:b/>
          <w:sz w:val="28"/>
          <w:szCs w:val="24"/>
        </w:rPr>
      </w:pPr>
    </w:p>
    <w:p w:rsidR="009146BB" w:rsidRPr="00C31B53" w:rsidRDefault="009146BB" w:rsidP="009146BB">
      <w:pPr>
        <w:jc w:val="center"/>
        <w:rPr>
          <w:rFonts w:ascii="Times New Roman" w:hAnsi="Times New Roman" w:cs="Times New Roman"/>
          <w:b/>
          <w:sz w:val="28"/>
          <w:szCs w:val="24"/>
        </w:rPr>
      </w:pPr>
    </w:p>
    <w:p w:rsidR="009146BB" w:rsidRPr="00C31B53" w:rsidRDefault="009146BB" w:rsidP="009146BB">
      <w:pPr>
        <w:jc w:val="center"/>
        <w:rPr>
          <w:rFonts w:ascii="Times New Roman" w:hAnsi="Times New Roman" w:cs="Times New Roman"/>
          <w:b/>
          <w:sz w:val="28"/>
          <w:szCs w:val="24"/>
        </w:rPr>
      </w:pPr>
    </w:p>
    <w:p w:rsidR="00FC4B55" w:rsidRDefault="00FC4B55" w:rsidP="009146BB">
      <w:pPr>
        <w:spacing w:line="360" w:lineRule="auto"/>
        <w:jc w:val="center"/>
        <w:rPr>
          <w:rFonts w:ascii="Times New Roman" w:hAnsi="Times New Roman" w:cs="Times New Roman"/>
          <w:b/>
          <w:sz w:val="24"/>
          <w:szCs w:val="24"/>
        </w:rPr>
      </w:pPr>
    </w:p>
    <w:p w:rsidR="009146BB" w:rsidRDefault="00FC4B55" w:rsidP="009146B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BACHELOR OF ARTS (</w:t>
      </w:r>
      <w:r w:rsidR="009146BB">
        <w:rPr>
          <w:rFonts w:ascii="Times New Roman" w:hAnsi="Times New Roman" w:cs="Times New Roman"/>
          <w:b/>
          <w:sz w:val="24"/>
          <w:szCs w:val="24"/>
        </w:rPr>
        <w:t>ECONOMICS)</w:t>
      </w:r>
    </w:p>
    <w:p w:rsidR="009146BB" w:rsidRPr="00C31B53" w:rsidRDefault="009146BB" w:rsidP="009146BB">
      <w:pPr>
        <w:jc w:val="center"/>
        <w:rPr>
          <w:rFonts w:ascii="Times New Roman" w:hAnsi="Times New Roman" w:cs="Times New Roman"/>
          <w:b/>
          <w:sz w:val="28"/>
          <w:szCs w:val="24"/>
        </w:rPr>
      </w:pPr>
    </w:p>
    <w:p w:rsidR="009146BB" w:rsidRPr="00C31B53" w:rsidRDefault="009146BB" w:rsidP="009146BB">
      <w:pPr>
        <w:jc w:val="center"/>
        <w:rPr>
          <w:rFonts w:ascii="Times New Roman" w:hAnsi="Times New Roman" w:cs="Times New Roman"/>
          <w:b/>
          <w:sz w:val="28"/>
          <w:szCs w:val="24"/>
        </w:rPr>
      </w:pPr>
    </w:p>
    <w:p w:rsidR="009146BB" w:rsidRPr="00C31B53" w:rsidRDefault="009146BB" w:rsidP="009146BB">
      <w:pPr>
        <w:jc w:val="center"/>
        <w:rPr>
          <w:rFonts w:ascii="Times New Roman" w:hAnsi="Times New Roman" w:cs="Times New Roman"/>
          <w:b/>
          <w:sz w:val="28"/>
          <w:szCs w:val="24"/>
        </w:rPr>
      </w:pPr>
    </w:p>
    <w:p w:rsidR="009146BB" w:rsidRDefault="009146BB" w:rsidP="00CB6B9C">
      <w:pPr>
        <w:spacing w:after="0" w:line="240" w:lineRule="auto"/>
        <w:ind w:left="1440" w:firstLine="720"/>
        <w:rPr>
          <w:rFonts w:ascii="Times New Roman" w:hAnsi="Times New Roman" w:cs="Times New Roman"/>
          <w:sz w:val="24"/>
          <w:szCs w:val="24"/>
        </w:rPr>
      </w:pPr>
      <w:r w:rsidRPr="00C31B53">
        <w:rPr>
          <w:rFonts w:ascii="Times New Roman" w:hAnsi="Times New Roman" w:cs="Times New Roman"/>
          <w:b/>
          <w:sz w:val="28"/>
          <w:szCs w:val="24"/>
        </w:rPr>
        <w:t>Course Co-</w:t>
      </w:r>
      <w:proofErr w:type="spellStart"/>
      <w:r w:rsidRPr="00C31B53">
        <w:rPr>
          <w:rFonts w:ascii="Times New Roman" w:hAnsi="Times New Roman" w:cs="Times New Roman"/>
          <w:b/>
          <w:sz w:val="28"/>
          <w:szCs w:val="24"/>
        </w:rPr>
        <w:t>ordinator</w:t>
      </w:r>
      <w:proofErr w:type="spellEnd"/>
      <w:r w:rsidRPr="00C31B53">
        <w:rPr>
          <w:rFonts w:ascii="Times New Roman" w:hAnsi="Times New Roman" w:cs="Times New Roman"/>
          <w:b/>
          <w:sz w:val="28"/>
          <w:szCs w:val="24"/>
        </w:rPr>
        <w:t xml:space="preserve">:  </w:t>
      </w:r>
      <w:r w:rsidRPr="009146BB">
        <w:rPr>
          <w:rFonts w:ascii="Times New Roman" w:hAnsi="Times New Roman" w:cs="Times New Roman"/>
          <w:b/>
          <w:sz w:val="28"/>
          <w:szCs w:val="24"/>
        </w:rPr>
        <w:t xml:space="preserve">Dr. Jose J. </w:t>
      </w:r>
      <w:proofErr w:type="spellStart"/>
      <w:r w:rsidRPr="009146BB">
        <w:rPr>
          <w:rFonts w:ascii="Times New Roman" w:hAnsi="Times New Roman" w:cs="Times New Roman"/>
          <w:b/>
          <w:sz w:val="28"/>
          <w:szCs w:val="24"/>
        </w:rPr>
        <w:t>Naduthotty</w:t>
      </w:r>
      <w:proofErr w:type="spellEnd"/>
    </w:p>
    <w:p w:rsidR="009146BB" w:rsidRDefault="009146BB" w:rsidP="009146BB">
      <w:pPr>
        <w:jc w:val="center"/>
        <w:rPr>
          <w:rFonts w:ascii="Times New Roman" w:hAnsi="Times New Roman" w:cs="Times New Roman"/>
          <w:b/>
          <w:sz w:val="28"/>
          <w:szCs w:val="24"/>
        </w:rPr>
      </w:pPr>
    </w:p>
    <w:p w:rsidR="009146BB" w:rsidRPr="00C31B53" w:rsidRDefault="009146BB" w:rsidP="009146BB">
      <w:pPr>
        <w:jc w:val="center"/>
        <w:rPr>
          <w:rFonts w:ascii="Times New Roman" w:hAnsi="Times New Roman" w:cs="Times New Roman"/>
          <w:b/>
          <w:sz w:val="28"/>
          <w:szCs w:val="24"/>
        </w:rPr>
      </w:pPr>
    </w:p>
    <w:p w:rsidR="009146BB" w:rsidRPr="00C31B53" w:rsidRDefault="009146BB" w:rsidP="009146BB">
      <w:pPr>
        <w:jc w:val="center"/>
        <w:rPr>
          <w:rFonts w:ascii="Times New Roman" w:hAnsi="Times New Roman" w:cs="Times New Roman"/>
          <w:b/>
          <w:sz w:val="28"/>
          <w:szCs w:val="24"/>
        </w:rPr>
      </w:pPr>
    </w:p>
    <w:p w:rsidR="009146BB" w:rsidRPr="00C31B53" w:rsidRDefault="009146BB" w:rsidP="009146BB">
      <w:pPr>
        <w:jc w:val="center"/>
        <w:rPr>
          <w:rFonts w:ascii="Times New Roman" w:hAnsi="Times New Roman" w:cs="Times New Roman"/>
          <w:b/>
          <w:i/>
          <w:sz w:val="28"/>
          <w:szCs w:val="24"/>
        </w:rPr>
      </w:pPr>
      <w:r w:rsidRPr="00C31B53">
        <w:rPr>
          <w:rFonts w:ascii="Times New Roman" w:hAnsi="Times New Roman" w:cs="Times New Roman"/>
          <w:b/>
          <w:i/>
          <w:sz w:val="28"/>
          <w:szCs w:val="24"/>
        </w:rPr>
        <w:t xml:space="preserve">Academic support by </w:t>
      </w:r>
    </w:p>
    <w:p w:rsidR="009146BB" w:rsidRPr="009146BB" w:rsidRDefault="009146BB" w:rsidP="009146BB">
      <w:pPr>
        <w:jc w:val="center"/>
        <w:rPr>
          <w:rFonts w:ascii="Times New Roman" w:hAnsi="Times New Roman" w:cs="Times New Roman"/>
          <w:b/>
          <w:sz w:val="28"/>
          <w:szCs w:val="24"/>
        </w:rPr>
      </w:pPr>
      <w:r w:rsidRPr="009146BB">
        <w:rPr>
          <w:rFonts w:ascii="Times New Roman" w:hAnsi="Times New Roman" w:cs="Times New Roman"/>
          <w:b/>
          <w:sz w:val="28"/>
          <w:szCs w:val="24"/>
        </w:rPr>
        <w:t>K.N. Raj Centre for Planning &amp; Centre-State Relations</w:t>
      </w:r>
    </w:p>
    <w:p w:rsidR="009146BB" w:rsidRPr="00C31B53" w:rsidRDefault="009146BB" w:rsidP="009146BB">
      <w:pPr>
        <w:jc w:val="center"/>
        <w:rPr>
          <w:rFonts w:ascii="Times New Roman" w:hAnsi="Times New Roman" w:cs="Times New Roman"/>
          <w:b/>
          <w:sz w:val="28"/>
          <w:szCs w:val="24"/>
        </w:rPr>
      </w:pPr>
      <w:r w:rsidRPr="00C31B53">
        <w:rPr>
          <w:rFonts w:ascii="Times New Roman" w:hAnsi="Times New Roman" w:cs="Times New Roman"/>
          <w:b/>
          <w:sz w:val="28"/>
          <w:szCs w:val="24"/>
        </w:rPr>
        <w:t xml:space="preserve"> Mahatma Gandhi University</w:t>
      </w:r>
    </w:p>
    <w:p w:rsidR="009146BB" w:rsidRPr="00C31B53" w:rsidRDefault="009146BB" w:rsidP="009146BB">
      <w:pPr>
        <w:jc w:val="center"/>
        <w:rPr>
          <w:rFonts w:ascii="Times New Roman" w:hAnsi="Times New Roman" w:cs="Times New Roman"/>
          <w:b/>
          <w:sz w:val="28"/>
          <w:szCs w:val="24"/>
        </w:rPr>
      </w:pPr>
      <w:r w:rsidRPr="00C31B53">
        <w:rPr>
          <w:rFonts w:ascii="Times New Roman" w:hAnsi="Times New Roman" w:cs="Times New Roman"/>
          <w:b/>
          <w:sz w:val="28"/>
          <w:szCs w:val="24"/>
        </w:rPr>
        <w:t>Kottayam, Kerala</w:t>
      </w:r>
    </w:p>
    <w:p w:rsidR="009146BB" w:rsidRPr="00C31B53" w:rsidRDefault="009146BB" w:rsidP="009146BB">
      <w:pPr>
        <w:jc w:val="center"/>
        <w:rPr>
          <w:rFonts w:ascii="Times New Roman" w:hAnsi="Times New Roman" w:cs="Times New Roman"/>
          <w:b/>
          <w:sz w:val="28"/>
          <w:szCs w:val="24"/>
        </w:rPr>
      </w:pPr>
    </w:p>
    <w:p w:rsidR="009146BB" w:rsidRPr="00C31B53" w:rsidRDefault="009146BB" w:rsidP="009146BB">
      <w:pPr>
        <w:jc w:val="center"/>
        <w:rPr>
          <w:rFonts w:ascii="Times New Roman" w:hAnsi="Times New Roman" w:cs="Times New Roman"/>
          <w:b/>
          <w:sz w:val="28"/>
          <w:szCs w:val="24"/>
        </w:rPr>
      </w:pPr>
    </w:p>
    <w:p w:rsidR="009146BB" w:rsidRDefault="009146BB" w:rsidP="009146BB">
      <w:pPr>
        <w:jc w:val="center"/>
        <w:rPr>
          <w:rFonts w:ascii="Times New Roman" w:hAnsi="Times New Roman" w:cs="Times New Roman"/>
          <w:b/>
          <w:sz w:val="28"/>
          <w:szCs w:val="24"/>
        </w:rPr>
      </w:pPr>
    </w:p>
    <w:p w:rsidR="00C10FAB" w:rsidRDefault="00C10FAB" w:rsidP="009146BB">
      <w:pPr>
        <w:jc w:val="center"/>
        <w:rPr>
          <w:rFonts w:ascii="Times New Roman" w:hAnsi="Times New Roman" w:cs="Times New Roman"/>
          <w:b/>
          <w:sz w:val="28"/>
          <w:szCs w:val="24"/>
        </w:rPr>
      </w:pPr>
    </w:p>
    <w:p w:rsidR="001E1479" w:rsidRDefault="001E1479" w:rsidP="009146BB">
      <w:pPr>
        <w:jc w:val="center"/>
        <w:rPr>
          <w:rFonts w:ascii="Times New Roman" w:hAnsi="Times New Roman" w:cs="Times New Roman"/>
          <w:b/>
          <w:sz w:val="28"/>
          <w:szCs w:val="24"/>
        </w:rPr>
      </w:pPr>
    </w:p>
    <w:p w:rsidR="001E1479" w:rsidRDefault="001E1479" w:rsidP="009146BB">
      <w:pPr>
        <w:jc w:val="center"/>
        <w:rPr>
          <w:rFonts w:ascii="Times New Roman" w:hAnsi="Times New Roman" w:cs="Times New Roman"/>
          <w:b/>
          <w:sz w:val="28"/>
          <w:szCs w:val="24"/>
        </w:rPr>
      </w:pPr>
    </w:p>
    <w:p w:rsidR="009146BB" w:rsidRPr="00C31B53" w:rsidRDefault="009146BB" w:rsidP="009146BB">
      <w:pPr>
        <w:jc w:val="center"/>
        <w:rPr>
          <w:rFonts w:ascii="Times New Roman" w:hAnsi="Times New Roman" w:cs="Times New Roman"/>
          <w:b/>
          <w:sz w:val="24"/>
          <w:szCs w:val="24"/>
        </w:rPr>
      </w:pPr>
    </w:p>
    <w:p w:rsidR="00CB6B9C" w:rsidRDefault="00FC4B55" w:rsidP="00CB6B9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BACHELOR OF ARTS (</w:t>
      </w:r>
      <w:r w:rsidR="00CB6B9C">
        <w:rPr>
          <w:rFonts w:ascii="Times New Roman" w:hAnsi="Times New Roman" w:cs="Times New Roman"/>
          <w:b/>
          <w:sz w:val="24"/>
          <w:szCs w:val="24"/>
        </w:rPr>
        <w:t>ECONOMICS)</w:t>
      </w:r>
    </w:p>
    <w:p w:rsidR="009146BB" w:rsidRDefault="00D46130" w:rsidP="00C10FAB">
      <w:pPr>
        <w:jc w:val="center"/>
        <w:rPr>
          <w:rFonts w:ascii="Times New Roman" w:hAnsi="Times New Roman" w:cs="Times New Roman"/>
          <w:b/>
          <w:sz w:val="24"/>
          <w:szCs w:val="24"/>
        </w:rPr>
      </w:pPr>
      <w:proofErr w:type="spellStart"/>
      <w:r>
        <w:rPr>
          <w:rFonts w:ascii="Times New Roman" w:hAnsi="Times New Roman" w:cs="Times New Roman"/>
          <w:b/>
          <w:sz w:val="24"/>
          <w:szCs w:val="24"/>
        </w:rPr>
        <w:t>Programme</w:t>
      </w:r>
      <w:proofErr w:type="spellEnd"/>
      <w:r w:rsidR="00C10FAB">
        <w:rPr>
          <w:rFonts w:ascii="Times New Roman" w:hAnsi="Times New Roman" w:cs="Times New Roman"/>
          <w:b/>
          <w:sz w:val="24"/>
          <w:szCs w:val="24"/>
        </w:rPr>
        <w:t xml:space="preserve"> Project Report</w:t>
      </w:r>
    </w:p>
    <w:p w:rsidR="00C10FAB" w:rsidRPr="00DF0F04" w:rsidRDefault="00C10FAB" w:rsidP="008758AE">
      <w:pPr>
        <w:spacing w:after="0" w:line="276" w:lineRule="auto"/>
        <w:ind w:left="90" w:firstLine="720"/>
        <w:jc w:val="both"/>
        <w:rPr>
          <w:rFonts w:ascii="Times New Roman" w:hAnsi="Times New Roman"/>
          <w:sz w:val="24"/>
          <w:szCs w:val="24"/>
        </w:rPr>
      </w:pPr>
      <w:r w:rsidRPr="00DF0F04">
        <w:rPr>
          <w:rFonts w:ascii="Times New Roman" w:hAnsi="Times New Roman"/>
          <w:sz w:val="24"/>
          <w:szCs w:val="24"/>
        </w:rPr>
        <w:t xml:space="preserve">Mahatma Gandhi University started the School of Distance Education in 1989 with </w:t>
      </w:r>
      <w:r>
        <w:rPr>
          <w:rFonts w:ascii="Times New Roman" w:hAnsi="Times New Roman"/>
          <w:sz w:val="24"/>
          <w:szCs w:val="24"/>
        </w:rPr>
        <w:t>the</w:t>
      </w:r>
      <w:r w:rsidRPr="00DF0F04">
        <w:rPr>
          <w:rFonts w:ascii="Times New Roman" w:hAnsi="Times New Roman"/>
          <w:sz w:val="24"/>
          <w:szCs w:val="24"/>
        </w:rPr>
        <w:t xml:space="preserve"> vision </w:t>
      </w:r>
      <w:r>
        <w:rPr>
          <w:rFonts w:ascii="Times New Roman" w:hAnsi="Times New Roman"/>
          <w:sz w:val="24"/>
          <w:szCs w:val="24"/>
        </w:rPr>
        <w:t xml:space="preserve">of </w:t>
      </w:r>
      <w:r w:rsidRPr="00DF0F04">
        <w:rPr>
          <w:rFonts w:ascii="Times New Roman" w:hAnsi="Times New Roman"/>
          <w:sz w:val="24"/>
          <w:szCs w:val="24"/>
        </w:rPr>
        <w:t>provid</w:t>
      </w:r>
      <w:r>
        <w:rPr>
          <w:rFonts w:ascii="Times New Roman" w:hAnsi="Times New Roman"/>
          <w:sz w:val="24"/>
          <w:szCs w:val="24"/>
        </w:rPr>
        <w:t>ing</w:t>
      </w:r>
      <w:r w:rsidRPr="00DF0F04">
        <w:rPr>
          <w:rFonts w:ascii="Times New Roman" w:hAnsi="Times New Roman"/>
          <w:sz w:val="24"/>
          <w:szCs w:val="24"/>
        </w:rPr>
        <w:t xml:space="preserve"> the opportunity </w:t>
      </w:r>
      <w:r>
        <w:rPr>
          <w:rFonts w:ascii="Times New Roman" w:hAnsi="Times New Roman"/>
          <w:sz w:val="24"/>
          <w:szCs w:val="24"/>
        </w:rPr>
        <w:t>for</w:t>
      </w:r>
      <w:r w:rsidRPr="00DF0F04">
        <w:rPr>
          <w:rFonts w:ascii="Times New Roman" w:hAnsi="Times New Roman"/>
          <w:sz w:val="24"/>
          <w:szCs w:val="24"/>
        </w:rPr>
        <w:t xml:space="preserve"> quality education to all realms of society. Since the beginning, thousands of students </w:t>
      </w:r>
      <w:r>
        <w:rPr>
          <w:rFonts w:ascii="Times New Roman" w:hAnsi="Times New Roman"/>
          <w:sz w:val="24"/>
          <w:szCs w:val="24"/>
        </w:rPr>
        <w:t xml:space="preserve">have </w:t>
      </w:r>
      <w:r w:rsidRPr="00DF0F04">
        <w:rPr>
          <w:rFonts w:ascii="Times New Roman" w:hAnsi="Times New Roman"/>
          <w:sz w:val="24"/>
          <w:szCs w:val="24"/>
        </w:rPr>
        <w:t xml:space="preserve">availed </w:t>
      </w:r>
      <w:r>
        <w:rPr>
          <w:rFonts w:ascii="Times New Roman" w:hAnsi="Times New Roman"/>
          <w:sz w:val="24"/>
          <w:szCs w:val="24"/>
        </w:rPr>
        <w:t xml:space="preserve">themselves of </w:t>
      </w:r>
      <w:r w:rsidRPr="00DF0F04">
        <w:rPr>
          <w:rFonts w:ascii="Times New Roman" w:hAnsi="Times New Roman"/>
          <w:sz w:val="24"/>
          <w:szCs w:val="24"/>
        </w:rPr>
        <w:t xml:space="preserve">this opportunity for higher education </w:t>
      </w:r>
      <w:r>
        <w:rPr>
          <w:rFonts w:ascii="Times New Roman" w:hAnsi="Times New Roman"/>
          <w:sz w:val="24"/>
          <w:szCs w:val="24"/>
        </w:rPr>
        <w:t>to</w:t>
      </w:r>
      <w:r w:rsidRPr="00DF0F04">
        <w:rPr>
          <w:rFonts w:ascii="Times New Roman" w:hAnsi="Times New Roman"/>
          <w:sz w:val="24"/>
          <w:szCs w:val="24"/>
        </w:rPr>
        <w:t xml:space="preserve"> a great exten</w:t>
      </w:r>
      <w:r>
        <w:rPr>
          <w:rFonts w:ascii="Times New Roman" w:hAnsi="Times New Roman"/>
          <w:sz w:val="24"/>
          <w:szCs w:val="24"/>
        </w:rPr>
        <w:t>t</w:t>
      </w:r>
      <w:r w:rsidRPr="00DF0F04">
        <w:rPr>
          <w:rFonts w:ascii="Times New Roman" w:hAnsi="Times New Roman"/>
          <w:sz w:val="24"/>
          <w:szCs w:val="24"/>
        </w:rPr>
        <w:t xml:space="preserve"> throughout Kerala</w:t>
      </w:r>
      <w:r>
        <w:rPr>
          <w:rFonts w:ascii="Times New Roman" w:hAnsi="Times New Roman"/>
          <w:sz w:val="24"/>
          <w:szCs w:val="24"/>
        </w:rPr>
        <w:t>. Many students outside the State ha</w:t>
      </w:r>
      <w:r w:rsidR="005F5CDE">
        <w:rPr>
          <w:rFonts w:ascii="Times New Roman" w:hAnsi="Times New Roman"/>
          <w:sz w:val="24"/>
          <w:szCs w:val="24"/>
        </w:rPr>
        <w:t>d</w:t>
      </w:r>
      <w:r>
        <w:rPr>
          <w:rFonts w:ascii="Times New Roman" w:hAnsi="Times New Roman"/>
          <w:sz w:val="24"/>
          <w:szCs w:val="24"/>
        </w:rPr>
        <w:t xml:space="preserve"> also benefited from this</w:t>
      </w:r>
      <w:r w:rsidRPr="00DF0F04">
        <w:rPr>
          <w:rFonts w:ascii="Times New Roman" w:hAnsi="Times New Roman"/>
          <w:sz w:val="24"/>
          <w:szCs w:val="24"/>
        </w:rPr>
        <w:t xml:space="preserve">. But after the new directions of </w:t>
      </w:r>
      <w:r>
        <w:rPr>
          <w:rFonts w:ascii="Times New Roman" w:hAnsi="Times New Roman"/>
          <w:sz w:val="24"/>
          <w:szCs w:val="24"/>
        </w:rPr>
        <w:t xml:space="preserve">the </w:t>
      </w:r>
      <w:r w:rsidRPr="00DF0F04">
        <w:rPr>
          <w:rFonts w:ascii="Times New Roman" w:hAnsi="Times New Roman"/>
          <w:sz w:val="24"/>
          <w:szCs w:val="24"/>
        </w:rPr>
        <w:t xml:space="preserve">UGC in 2014, </w:t>
      </w:r>
      <w:r>
        <w:rPr>
          <w:rFonts w:ascii="Times New Roman" w:hAnsi="Times New Roman"/>
          <w:sz w:val="24"/>
          <w:szCs w:val="24"/>
        </w:rPr>
        <w:t xml:space="preserve">the </w:t>
      </w:r>
      <w:r w:rsidRPr="00DF0F04">
        <w:rPr>
          <w:rFonts w:ascii="Times New Roman" w:hAnsi="Times New Roman"/>
          <w:sz w:val="24"/>
          <w:szCs w:val="24"/>
        </w:rPr>
        <w:t xml:space="preserve">University had stopped all </w:t>
      </w:r>
      <w:r w:rsidR="005F5CDE">
        <w:rPr>
          <w:rFonts w:ascii="Times New Roman" w:hAnsi="Times New Roman"/>
          <w:sz w:val="24"/>
          <w:szCs w:val="24"/>
        </w:rPr>
        <w:t>its</w:t>
      </w:r>
      <w:r w:rsidR="000D5977">
        <w:rPr>
          <w:rFonts w:ascii="Times New Roman" w:hAnsi="Times New Roman"/>
          <w:sz w:val="24"/>
          <w:szCs w:val="24"/>
        </w:rPr>
        <w:t xml:space="preserve"> Off </w:t>
      </w:r>
      <w:r w:rsidRPr="00DF0F04">
        <w:rPr>
          <w:rFonts w:ascii="Times New Roman" w:hAnsi="Times New Roman"/>
          <w:sz w:val="24"/>
          <w:szCs w:val="24"/>
        </w:rPr>
        <w:t xml:space="preserve">Campus </w:t>
      </w:r>
      <w:proofErr w:type="spellStart"/>
      <w:r w:rsidRPr="00DF0F04">
        <w:rPr>
          <w:rFonts w:ascii="Times New Roman" w:hAnsi="Times New Roman"/>
          <w:sz w:val="24"/>
          <w:szCs w:val="24"/>
        </w:rPr>
        <w:t>Centres</w:t>
      </w:r>
      <w:proofErr w:type="spellEnd"/>
      <w:r w:rsidRPr="00DF0F04">
        <w:rPr>
          <w:rFonts w:ascii="Times New Roman" w:hAnsi="Times New Roman"/>
          <w:sz w:val="24"/>
          <w:szCs w:val="24"/>
        </w:rPr>
        <w:t xml:space="preserve"> of the School of Distance Education</w:t>
      </w:r>
      <w:r>
        <w:rPr>
          <w:rFonts w:ascii="Times New Roman" w:hAnsi="Times New Roman"/>
          <w:sz w:val="24"/>
          <w:szCs w:val="24"/>
        </w:rPr>
        <w:t xml:space="preserve"> both </w:t>
      </w:r>
      <w:r w:rsidRPr="00DF0F04">
        <w:rPr>
          <w:rFonts w:ascii="Times New Roman" w:hAnsi="Times New Roman"/>
          <w:sz w:val="24"/>
          <w:szCs w:val="24"/>
        </w:rPr>
        <w:t xml:space="preserve"> inside and outside the State.</w:t>
      </w:r>
    </w:p>
    <w:p w:rsidR="00C10FAB" w:rsidRPr="00745001" w:rsidRDefault="00C10FAB" w:rsidP="008758AE">
      <w:pPr>
        <w:pStyle w:val="ListParagraph"/>
        <w:spacing w:after="0" w:line="276" w:lineRule="auto"/>
        <w:ind w:left="90" w:firstLine="720"/>
        <w:jc w:val="both"/>
        <w:rPr>
          <w:rFonts w:ascii="Times New Roman" w:hAnsi="Times New Roman" w:cs="Calibri"/>
          <w:sz w:val="24"/>
          <w:szCs w:val="24"/>
        </w:rPr>
      </w:pPr>
      <w:r w:rsidRPr="00DF0F04">
        <w:rPr>
          <w:rFonts w:ascii="Times New Roman" w:hAnsi="Times New Roman"/>
          <w:sz w:val="24"/>
          <w:szCs w:val="24"/>
        </w:rPr>
        <w:t xml:space="preserve">Now it is the new </w:t>
      </w:r>
      <w:proofErr w:type="spellStart"/>
      <w:r w:rsidRPr="00DF0F04">
        <w:rPr>
          <w:rFonts w:ascii="Times New Roman" w:hAnsi="Times New Roman"/>
          <w:sz w:val="24"/>
          <w:szCs w:val="24"/>
        </w:rPr>
        <w:t>endeavour</w:t>
      </w:r>
      <w:proofErr w:type="spellEnd"/>
      <w:r w:rsidRPr="00DF0F04">
        <w:rPr>
          <w:rFonts w:ascii="Times New Roman" w:hAnsi="Times New Roman"/>
          <w:sz w:val="24"/>
          <w:szCs w:val="24"/>
        </w:rPr>
        <w:t xml:space="preserve"> </w:t>
      </w:r>
      <w:r>
        <w:rPr>
          <w:rFonts w:ascii="Times New Roman" w:hAnsi="Times New Roman"/>
          <w:sz w:val="24"/>
          <w:szCs w:val="24"/>
        </w:rPr>
        <w:t xml:space="preserve">of the School </w:t>
      </w:r>
      <w:r w:rsidRPr="00DF0F04">
        <w:rPr>
          <w:rFonts w:ascii="Times New Roman" w:hAnsi="Times New Roman"/>
          <w:sz w:val="24"/>
          <w:szCs w:val="24"/>
        </w:rPr>
        <w:t xml:space="preserve">to revamp </w:t>
      </w:r>
      <w:r>
        <w:rPr>
          <w:rFonts w:ascii="Times New Roman" w:hAnsi="Times New Roman"/>
          <w:sz w:val="24"/>
          <w:szCs w:val="24"/>
        </w:rPr>
        <w:t xml:space="preserve">its </w:t>
      </w:r>
      <w:r w:rsidRPr="00DF0F04">
        <w:rPr>
          <w:rFonts w:ascii="Times New Roman" w:hAnsi="Times New Roman"/>
          <w:sz w:val="24"/>
          <w:szCs w:val="24"/>
        </w:rPr>
        <w:t xml:space="preserve"> functioning </w:t>
      </w:r>
      <w:r>
        <w:rPr>
          <w:rFonts w:ascii="Times New Roman" w:hAnsi="Times New Roman"/>
          <w:sz w:val="24"/>
          <w:szCs w:val="24"/>
        </w:rPr>
        <w:t xml:space="preserve">by offering </w:t>
      </w:r>
      <w:r w:rsidRPr="00DF0F04">
        <w:rPr>
          <w:rFonts w:ascii="Times New Roman" w:hAnsi="Times New Roman"/>
          <w:sz w:val="24"/>
          <w:szCs w:val="24"/>
        </w:rPr>
        <w:t>different types</w:t>
      </w:r>
      <w:r w:rsidRPr="00387F32">
        <w:rPr>
          <w:rFonts w:ascii="Times New Roman" w:hAnsi="Times New Roman"/>
          <w:sz w:val="24"/>
          <w:szCs w:val="24"/>
        </w:rPr>
        <w:t xml:space="preserve"> </w:t>
      </w:r>
      <w:r>
        <w:rPr>
          <w:rFonts w:ascii="Times New Roman" w:hAnsi="Times New Roman"/>
          <w:sz w:val="24"/>
          <w:szCs w:val="24"/>
        </w:rPr>
        <w:t>of C</w:t>
      </w:r>
      <w:r w:rsidRPr="00DF0F04">
        <w:rPr>
          <w:rFonts w:ascii="Times New Roman" w:hAnsi="Times New Roman"/>
          <w:sz w:val="24"/>
          <w:szCs w:val="24"/>
        </w:rPr>
        <w:t>onventio</w:t>
      </w:r>
      <w:r>
        <w:rPr>
          <w:rFonts w:ascii="Times New Roman" w:hAnsi="Times New Roman"/>
          <w:sz w:val="24"/>
          <w:szCs w:val="24"/>
        </w:rPr>
        <w:t xml:space="preserve">nal Graduate and Post Graduate </w:t>
      </w:r>
      <w:proofErr w:type="spellStart"/>
      <w:r w:rsidR="00D46130">
        <w:rPr>
          <w:rFonts w:ascii="Times New Roman" w:hAnsi="Times New Roman"/>
          <w:sz w:val="24"/>
          <w:szCs w:val="24"/>
        </w:rPr>
        <w:t>Programme</w:t>
      </w:r>
      <w:r w:rsidRPr="00DF0F04">
        <w:rPr>
          <w:rFonts w:ascii="Times New Roman" w:hAnsi="Times New Roman"/>
          <w:sz w:val="24"/>
          <w:szCs w:val="24"/>
        </w:rPr>
        <w:t>s</w:t>
      </w:r>
      <w:proofErr w:type="spellEnd"/>
      <w:r w:rsidRPr="00DF0F04">
        <w:rPr>
          <w:rFonts w:ascii="Times New Roman" w:hAnsi="Times New Roman"/>
          <w:sz w:val="24"/>
          <w:szCs w:val="24"/>
        </w:rPr>
        <w:t xml:space="preserve"> </w:t>
      </w:r>
      <w:r>
        <w:rPr>
          <w:rFonts w:ascii="Times New Roman" w:hAnsi="Times New Roman"/>
          <w:sz w:val="24"/>
          <w:szCs w:val="24"/>
        </w:rPr>
        <w:t xml:space="preserve">in addition to Diploma and Certificate </w:t>
      </w:r>
      <w:proofErr w:type="spellStart"/>
      <w:r w:rsidR="00D46130">
        <w:rPr>
          <w:rFonts w:ascii="Times New Roman" w:hAnsi="Times New Roman"/>
          <w:sz w:val="24"/>
          <w:szCs w:val="24"/>
        </w:rPr>
        <w:t>Programme</w:t>
      </w:r>
      <w:r w:rsidRPr="00DF0F04">
        <w:rPr>
          <w:rFonts w:ascii="Times New Roman" w:hAnsi="Times New Roman"/>
          <w:sz w:val="24"/>
          <w:szCs w:val="24"/>
        </w:rPr>
        <w:t>s</w:t>
      </w:r>
      <w:proofErr w:type="spellEnd"/>
      <w:r>
        <w:rPr>
          <w:rFonts w:ascii="Times New Roman" w:hAnsi="Times New Roman"/>
          <w:sz w:val="24"/>
          <w:szCs w:val="24"/>
        </w:rPr>
        <w:t xml:space="preserve"> which are</w:t>
      </w:r>
      <w:r w:rsidRPr="00DF0F04">
        <w:rPr>
          <w:rFonts w:ascii="Times New Roman" w:hAnsi="Times New Roman"/>
          <w:sz w:val="24"/>
          <w:szCs w:val="24"/>
        </w:rPr>
        <w:t xml:space="preserve"> very relevant to contemporary society</w:t>
      </w:r>
      <w:r>
        <w:rPr>
          <w:rFonts w:ascii="Times New Roman" w:hAnsi="Times New Roman"/>
          <w:sz w:val="24"/>
          <w:szCs w:val="24"/>
        </w:rPr>
        <w:t>.</w:t>
      </w:r>
      <w:r w:rsidRPr="00DF0F04">
        <w:rPr>
          <w:rFonts w:ascii="Times New Roman" w:hAnsi="Times New Roman"/>
          <w:sz w:val="24"/>
          <w:szCs w:val="24"/>
        </w:rPr>
        <w:t xml:space="preserve"> </w:t>
      </w:r>
      <w:r>
        <w:rPr>
          <w:rFonts w:ascii="Times New Roman" w:hAnsi="Times New Roman"/>
          <w:sz w:val="24"/>
          <w:szCs w:val="24"/>
        </w:rPr>
        <w:t xml:space="preserve">This is being done </w:t>
      </w:r>
      <w:r w:rsidRPr="00DF0F04">
        <w:rPr>
          <w:rFonts w:ascii="Times New Roman" w:hAnsi="Times New Roman"/>
          <w:sz w:val="24"/>
          <w:szCs w:val="24"/>
        </w:rPr>
        <w:t xml:space="preserve">with the academic and infrastructural support of the eminent </w:t>
      </w:r>
      <w:r>
        <w:rPr>
          <w:rFonts w:ascii="Times New Roman" w:hAnsi="Times New Roman"/>
          <w:sz w:val="24"/>
          <w:szCs w:val="24"/>
        </w:rPr>
        <w:t>S</w:t>
      </w:r>
      <w:r w:rsidRPr="00DF0F04">
        <w:rPr>
          <w:rFonts w:ascii="Times New Roman" w:hAnsi="Times New Roman"/>
          <w:sz w:val="24"/>
          <w:szCs w:val="24"/>
        </w:rPr>
        <w:t xml:space="preserve">chools and </w:t>
      </w:r>
      <w:r>
        <w:rPr>
          <w:rFonts w:ascii="Times New Roman" w:hAnsi="Times New Roman"/>
          <w:sz w:val="24"/>
          <w:szCs w:val="24"/>
        </w:rPr>
        <w:t>I</w:t>
      </w:r>
      <w:r w:rsidRPr="00DF0F04">
        <w:rPr>
          <w:rFonts w:ascii="Times New Roman" w:hAnsi="Times New Roman"/>
          <w:sz w:val="24"/>
          <w:szCs w:val="24"/>
        </w:rPr>
        <w:t xml:space="preserve">nterdisciplinary </w:t>
      </w:r>
      <w:r>
        <w:rPr>
          <w:rFonts w:ascii="Times New Roman" w:hAnsi="Times New Roman"/>
          <w:sz w:val="24"/>
          <w:szCs w:val="24"/>
        </w:rPr>
        <w:t>I</w:t>
      </w:r>
      <w:r w:rsidRPr="00DF0F04">
        <w:rPr>
          <w:rFonts w:ascii="Times New Roman" w:hAnsi="Times New Roman"/>
          <w:sz w:val="24"/>
          <w:szCs w:val="24"/>
        </w:rPr>
        <w:t xml:space="preserve">nteruniversity </w:t>
      </w:r>
      <w:proofErr w:type="spellStart"/>
      <w:r>
        <w:rPr>
          <w:rFonts w:ascii="Times New Roman" w:hAnsi="Times New Roman"/>
          <w:sz w:val="24"/>
          <w:szCs w:val="24"/>
        </w:rPr>
        <w:t>C</w:t>
      </w:r>
      <w:r w:rsidRPr="00DF0F04">
        <w:rPr>
          <w:rFonts w:ascii="Times New Roman" w:hAnsi="Times New Roman"/>
          <w:sz w:val="24"/>
          <w:szCs w:val="24"/>
        </w:rPr>
        <w:t>entres</w:t>
      </w:r>
      <w:proofErr w:type="spellEnd"/>
      <w:r w:rsidRPr="00DF0F04">
        <w:rPr>
          <w:rFonts w:ascii="Times New Roman" w:hAnsi="Times New Roman"/>
          <w:sz w:val="24"/>
          <w:szCs w:val="24"/>
        </w:rPr>
        <w:t xml:space="preserve"> of the University. </w:t>
      </w:r>
    </w:p>
    <w:p w:rsidR="00250CDC" w:rsidRDefault="00250CDC" w:rsidP="008758AE">
      <w:pPr>
        <w:spacing w:after="0" w:line="360" w:lineRule="auto"/>
        <w:ind w:left="90"/>
        <w:jc w:val="center"/>
        <w:rPr>
          <w:rFonts w:ascii="Times New Roman" w:hAnsi="Times New Roman" w:cs="Times New Roman"/>
          <w:b/>
          <w:sz w:val="24"/>
          <w:szCs w:val="24"/>
        </w:rPr>
      </w:pPr>
    </w:p>
    <w:p w:rsidR="00FC46EF" w:rsidRPr="00A45050" w:rsidRDefault="00B71E9E" w:rsidP="00EB4284">
      <w:pPr>
        <w:pStyle w:val="ListParagraph"/>
        <w:spacing w:after="0" w:line="240" w:lineRule="auto"/>
        <w:ind w:left="0"/>
        <w:rPr>
          <w:rFonts w:ascii="Times New Roman" w:hAnsi="Times New Roman" w:cs="Times New Roman"/>
          <w:b/>
          <w:sz w:val="24"/>
          <w:szCs w:val="24"/>
        </w:rPr>
      </w:pPr>
      <w:r w:rsidRPr="00B71E9E">
        <w:rPr>
          <w:rFonts w:ascii="Times New Roman" w:hAnsi="Times New Roman" w:cs="Times New Roman"/>
          <w:sz w:val="24"/>
          <w:szCs w:val="24"/>
        </w:rPr>
        <w:t xml:space="preserve">1. </w:t>
      </w:r>
      <w:proofErr w:type="spellStart"/>
      <w:r w:rsidR="00D46130">
        <w:rPr>
          <w:rFonts w:ascii="Times New Roman" w:hAnsi="Times New Roman" w:cs="Times New Roman"/>
          <w:b/>
          <w:sz w:val="24"/>
          <w:szCs w:val="24"/>
        </w:rPr>
        <w:t>Programme</w:t>
      </w:r>
      <w:r w:rsidRPr="00A45050">
        <w:rPr>
          <w:rFonts w:ascii="Times New Roman" w:hAnsi="Times New Roman" w:cs="Times New Roman"/>
          <w:b/>
          <w:sz w:val="24"/>
          <w:szCs w:val="24"/>
        </w:rPr>
        <w:t>’s</w:t>
      </w:r>
      <w:proofErr w:type="spellEnd"/>
      <w:r w:rsidRPr="00A45050">
        <w:rPr>
          <w:rFonts w:ascii="Times New Roman" w:hAnsi="Times New Roman" w:cs="Times New Roman"/>
          <w:b/>
          <w:sz w:val="24"/>
          <w:szCs w:val="24"/>
        </w:rPr>
        <w:t xml:space="preserve"> Mission &amp; Objectives</w:t>
      </w:r>
    </w:p>
    <w:p w:rsidR="00EB4284" w:rsidRDefault="00EB4284" w:rsidP="00EB4284">
      <w:pPr>
        <w:pStyle w:val="ListParagraph"/>
        <w:spacing w:line="240" w:lineRule="auto"/>
        <w:ind w:left="0"/>
        <w:jc w:val="both"/>
        <w:rPr>
          <w:rFonts w:ascii="Times New Roman" w:hAnsi="Times New Roman" w:cs="Times New Roman"/>
          <w:sz w:val="24"/>
          <w:szCs w:val="24"/>
        </w:rPr>
      </w:pPr>
    </w:p>
    <w:p w:rsidR="00EF00F7" w:rsidRDefault="00250CDC" w:rsidP="00777A34">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EF00F7" w:rsidRPr="00EF00F7">
        <w:rPr>
          <w:rFonts w:ascii="Times New Roman" w:hAnsi="Times New Roman" w:cs="Times New Roman"/>
          <w:sz w:val="24"/>
          <w:szCs w:val="24"/>
        </w:rPr>
        <w:t xml:space="preserve">In line with the mission of the University, to provide flexible learning opportunities to all, particularly to those who could not join regular colleges or universities owing to social, economic </w:t>
      </w:r>
      <w:r w:rsidR="00EF00F7">
        <w:rPr>
          <w:rFonts w:ascii="Times New Roman" w:hAnsi="Times New Roman" w:cs="Times New Roman"/>
          <w:sz w:val="24"/>
          <w:szCs w:val="24"/>
        </w:rPr>
        <w:t>and other constraints, the</w:t>
      </w:r>
      <w:r w:rsidR="00727553">
        <w:rPr>
          <w:rFonts w:ascii="Times New Roman" w:hAnsi="Times New Roman" w:cs="Times New Roman"/>
          <w:sz w:val="24"/>
          <w:szCs w:val="24"/>
        </w:rPr>
        <w:t xml:space="preserve"> Degree </w:t>
      </w:r>
      <w:proofErr w:type="spellStart"/>
      <w:r w:rsidR="00D46130">
        <w:rPr>
          <w:rFonts w:ascii="Times New Roman" w:hAnsi="Times New Roman" w:cs="Times New Roman"/>
          <w:sz w:val="24"/>
          <w:szCs w:val="24"/>
        </w:rPr>
        <w:t>Programme</w:t>
      </w:r>
      <w:proofErr w:type="spellEnd"/>
      <w:r w:rsidR="00EF00F7" w:rsidRPr="00EF00F7">
        <w:rPr>
          <w:rFonts w:ascii="Times New Roman" w:hAnsi="Times New Roman" w:cs="Times New Roman"/>
          <w:sz w:val="24"/>
          <w:szCs w:val="24"/>
        </w:rPr>
        <w:t xml:space="preserve"> in </w:t>
      </w:r>
      <w:r w:rsidR="00EF00F7">
        <w:rPr>
          <w:rFonts w:ascii="Times New Roman" w:hAnsi="Times New Roman" w:cs="Times New Roman"/>
          <w:sz w:val="24"/>
          <w:szCs w:val="24"/>
        </w:rPr>
        <w:t>Economics (BA)</w:t>
      </w:r>
      <w:r w:rsidR="000D5977">
        <w:rPr>
          <w:rFonts w:ascii="Times New Roman" w:hAnsi="Times New Roman" w:cs="Times New Roman"/>
          <w:sz w:val="24"/>
          <w:szCs w:val="24"/>
        </w:rPr>
        <w:t>, offered in the Open and Distance Education M</w:t>
      </w:r>
      <w:r w:rsidR="00EF00F7">
        <w:rPr>
          <w:rFonts w:ascii="Times New Roman" w:hAnsi="Times New Roman" w:cs="Times New Roman"/>
          <w:sz w:val="24"/>
          <w:szCs w:val="24"/>
        </w:rPr>
        <w:t xml:space="preserve">ode </w:t>
      </w:r>
      <w:r w:rsidR="00EF00F7" w:rsidRPr="00EF00F7">
        <w:rPr>
          <w:rFonts w:ascii="Times New Roman" w:hAnsi="Times New Roman" w:cs="Times New Roman"/>
          <w:sz w:val="24"/>
          <w:szCs w:val="24"/>
        </w:rPr>
        <w:t>aims at providing</w:t>
      </w:r>
      <w:r w:rsidR="00EF00F7">
        <w:rPr>
          <w:rFonts w:ascii="Times New Roman" w:hAnsi="Times New Roman" w:cs="Times New Roman"/>
          <w:sz w:val="24"/>
          <w:szCs w:val="24"/>
        </w:rPr>
        <w:t xml:space="preserve"> good quality education at affordable fee. It is also suitable for those who are already employed to improve their acad</w:t>
      </w:r>
      <w:r w:rsidR="009846C0">
        <w:rPr>
          <w:rFonts w:ascii="Times New Roman" w:hAnsi="Times New Roman" w:cs="Times New Roman"/>
          <w:sz w:val="24"/>
          <w:szCs w:val="24"/>
        </w:rPr>
        <w:t>emic qualification which motivate</w:t>
      </w:r>
      <w:r w:rsidR="00EF00F7">
        <w:rPr>
          <w:rFonts w:ascii="Times New Roman" w:hAnsi="Times New Roman" w:cs="Times New Roman"/>
          <w:sz w:val="24"/>
          <w:szCs w:val="24"/>
        </w:rPr>
        <w:t xml:space="preserve"> them to move to higher grades (add to vertical mobility) in their profession. The various objectives are discussed below</w:t>
      </w:r>
    </w:p>
    <w:p w:rsidR="00F123CF" w:rsidRDefault="00250CDC" w:rsidP="00250CD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F123CF">
        <w:rPr>
          <w:rFonts w:ascii="Times New Roman" w:hAnsi="Times New Roman" w:cs="Times New Roman"/>
          <w:sz w:val="24"/>
          <w:szCs w:val="24"/>
        </w:rPr>
        <w:t xml:space="preserve">Economics is a widely </w:t>
      </w:r>
      <w:r w:rsidR="000A066A">
        <w:rPr>
          <w:rFonts w:ascii="Times New Roman" w:hAnsi="Times New Roman" w:cs="Times New Roman"/>
          <w:sz w:val="24"/>
          <w:szCs w:val="24"/>
        </w:rPr>
        <w:t>sought-after subject since it</w:t>
      </w:r>
      <w:r w:rsidR="00F123CF">
        <w:rPr>
          <w:rFonts w:ascii="Times New Roman" w:hAnsi="Times New Roman" w:cs="Times New Roman"/>
          <w:sz w:val="24"/>
          <w:szCs w:val="24"/>
        </w:rPr>
        <w:t xml:space="preserve"> offers considerable employment opportunity in diverse fields like banks, industry and government service. Having a graduation in Economics opens </w:t>
      </w:r>
      <w:r w:rsidR="00727553">
        <w:rPr>
          <w:rFonts w:ascii="Times New Roman" w:hAnsi="Times New Roman" w:cs="Times New Roman"/>
          <w:sz w:val="24"/>
          <w:szCs w:val="24"/>
        </w:rPr>
        <w:t>opportunity for higher learning</w:t>
      </w:r>
      <w:r w:rsidR="000D5977">
        <w:rPr>
          <w:rFonts w:ascii="Times New Roman" w:hAnsi="Times New Roman" w:cs="Times New Roman"/>
          <w:sz w:val="24"/>
          <w:szCs w:val="24"/>
        </w:rPr>
        <w:t xml:space="preserve"> in management (MBA), L</w:t>
      </w:r>
      <w:r w:rsidR="00F123CF">
        <w:rPr>
          <w:rFonts w:ascii="Times New Roman" w:hAnsi="Times New Roman" w:cs="Times New Roman"/>
          <w:sz w:val="24"/>
          <w:szCs w:val="24"/>
        </w:rPr>
        <w:t>aw</w:t>
      </w:r>
      <w:r w:rsidR="00A45050">
        <w:rPr>
          <w:rFonts w:ascii="Times New Roman" w:hAnsi="Times New Roman" w:cs="Times New Roman"/>
          <w:sz w:val="24"/>
          <w:szCs w:val="24"/>
        </w:rPr>
        <w:t xml:space="preserve"> </w:t>
      </w:r>
      <w:r w:rsidR="000A066A">
        <w:rPr>
          <w:rFonts w:ascii="Times New Roman" w:hAnsi="Times New Roman" w:cs="Times New Roman"/>
          <w:sz w:val="24"/>
          <w:szCs w:val="24"/>
        </w:rPr>
        <w:t>etc, besides being the primary requirement if one plans to do advanc</w:t>
      </w:r>
      <w:r w:rsidR="00727553">
        <w:rPr>
          <w:rFonts w:ascii="Times New Roman" w:hAnsi="Times New Roman" w:cs="Times New Roman"/>
          <w:sz w:val="24"/>
          <w:szCs w:val="24"/>
        </w:rPr>
        <w:t>ed courses in Economics (PG and R</w:t>
      </w:r>
      <w:r w:rsidR="000A066A">
        <w:rPr>
          <w:rFonts w:ascii="Times New Roman" w:hAnsi="Times New Roman" w:cs="Times New Roman"/>
          <w:sz w:val="24"/>
          <w:szCs w:val="24"/>
        </w:rPr>
        <w:t xml:space="preserve">esearch). </w:t>
      </w:r>
      <w:r>
        <w:rPr>
          <w:rFonts w:ascii="Times New Roman" w:hAnsi="Times New Roman" w:cs="Times New Roman"/>
          <w:sz w:val="24"/>
          <w:szCs w:val="24"/>
        </w:rPr>
        <w:tab/>
      </w:r>
      <w:r w:rsidR="000A066A">
        <w:rPr>
          <w:rFonts w:ascii="Times New Roman" w:hAnsi="Times New Roman" w:cs="Times New Roman"/>
          <w:sz w:val="24"/>
          <w:szCs w:val="24"/>
        </w:rPr>
        <w:t xml:space="preserve">The specific </w:t>
      </w:r>
      <w:r w:rsidR="00727553">
        <w:rPr>
          <w:rFonts w:ascii="Times New Roman" w:hAnsi="Times New Roman" w:cs="Times New Roman"/>
          <w:sz w:val="24"/>
          <w:szCs w:val="24"/>
        </w:rPr>
        <w:t xml:space="preserve">objectives of the </w:t>
      </w:r>
      <w:proofErr w:type="spellStart"/>
      <w:r w:rsidR="00D46130">
        <w:rPr>
          <w:rFonts w:ascii="Times New Roman" w:hAnsi="Times New Roman" w:cs="Times New Roman"/>
          <w:sz w:val="24"/>
          <w:szCs w:val="24"/>
        </w:rPr>
        <w:t>Programme</w:t>
      </w:r>
      <w:proofErr w:type="spellEnd"/>
      <w:r w:rsidR="00A45050">
        <w:rPr>
          <w:rFonts w:ascii="Times New Roman" w:hAnsi="Times New Roman" w:cs="Times New Roman"/>
          <w:sz w:val="24"/>
          <w:szCs w:val="24"/>
        </w:rPr>
        <w:t xml:space="preserve"> are:</w:t>
      </w:r>
    </w:p>
    <w:p w:rsidR="000A066A" w:rsidRDefault="000A066A" w:rsidP="00250CD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provide an opportunity to those who are already employed in different profess</w:t>
      </w:r>
      <w:r w:rsidR="00727553">
        <w:rPr>
          <w:rFonts w:ascii="Times New Roman" w:hAnsi="Times New Roman" w:cs="Times New Roman"/>
          <w:sz w:val="24"/>
          <w:szCs w:val="24"/>
        </w:rPr>
        <w:t>ions to improve their chances of</w:t>
      </w:r>
      <w:r>
        <w:rPr>
          <w:rFonts w:ascii="Times New Roman" w:hAnsi="Times New Roman" w:cs="Times New Roman"/>
          <w:sz w:val="24"/>
          <w:szCs w:val="24"/>
        </w:rPr>
        <w:t xml:space="preserve"> progress</w:t>
      </w:r>
      <w:r w:rsidR="00727553">
        <w:rPr>
          <w:rFonts w:ascii="Times New Roman" w:hAnsi="Times New Roman" w:cs="Times New Roman"/>
          <w:sz w:val="24"/>
          <w:szCs w:val="24"/>
        </w:rPr>
        <w:t>ing</w:t>
      </w:r>
      <w:r>
        <w:rPr>
          <w:rFonts w:ascii="Times New Roman" w:hAnsi="Times New Roman" w:cs="Times New Roman"/>
          <w:sz w:val="24"/>
          <w:szCs w:val="24"/>
        </w:rPr>
        <w:t xml:space="preserve"> to higher positions in their job.</w:t>
      </w:r>
    </w:p>
    <w:p w:rsidR="006A0F23" w:rsidRDefault="000A066A" w:rsidP="00250CD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(ii). To cater to those who co</w:t>
      </w:r>
      <w:r w:rsidR="00727553">
        <w:rPr>
          <w:rFonts w:ascii="Times New Roman" w:hAnsi="Times New Roman" w:cs="Times New Roman"/>
          <w:sz w:val="24"/>
          <w:szCs w:val="24"/>
        </w:rPr>
        <w:t xml:space="preserve">uld not procure admission in a Regular </w:t>
      </w:r>
      <w:proofErr w:type="spellStart"/>
      <w:r w:rsidR="00D46130">
        <w:rPr>
          <w:rFonts w:ascii="Times New Roman" w:hAnsi="Times New Roman" w:cs="Times New Roman"/>
          <w:sz w:val="24"/>
          <w:szCs w:val="24"/>
        </w:rPr>
        <w:t>Programme</w:t>
      </w:r>
      <w:proofErr w:type="spellEnd"/>
      <w:r>
        <w:rPr>
          <w:rFonts w:ascii="Times New Roman" w:hAnsi="Times New Roman" w:cs="Times New Roman"/>
          <w:sz w:val="24"/>
          <w:szCs w:val="24"/>
        </w:rPr>
        <w:t xml:space="preserve"> offered</w:t>
      </w:r>
      <w:r w:rsidR="00727553">
        <w:rPr>
          <w:rFonts w:ascii="Times New Roman" w:hAnsi="Times New Roman" w:cs="Times New Roman"/>
          <w:sz w:val="24"/>
          <w:szCs w:val="24"/>
        </w:rPr>
        <w:t xml:space="preserve"> by colleges affiliated to the U</w:t>
      </w:r>
      <w:r>
        <w:rPr>
          <w:rFonts w:ascii="Times New Roman" w:hAnsi="Times New Roman" w:cs="Times New Roman"/>
          <w:sz w:val="24"/>
          <w:szCs w:val="24"/>
        </w:rPr>
        <w:t xml:space="preserve">niversity due to </w:t>
      </w:r>
      <w:r w:rsidR="006A0F23">
        <w:rPr>
          <w:rFonts w:ascii="Times New Roman" w:hAnsi="Times New Roman" w:cs="Times New Roman"/>
          <w:sz w:val="24"/>
          <w:szCs w:val="24"/>
        </w:rPr>
        <w:t>various reasons (such as</w:t>
      </w:r>
      <w:r w:rsidR="00727553">
        <w:rPr>
          <w:rFonts w:ascii="Times New Roman" w:hAnsi="Times New Roman" w:cs="Times New Roman"/>
          <w:sz w:val="24"/>
          <w:szCs w:val="24"/>
        </w:rPr>
        <w:t xml:space="preserve"> </w:t>
      </w:r>
      <w:r w:rsidR="006A0F23">
        <w:rPr>
          <w:rFonts w:ascii="Times New Roman" w:hAnsi="Times New Roman" w:cs="Times New Roman"/>
          <w:sz w:val="24"/>
          <w:szCs w:val="24"/>
        </w:rPr>
        <w:t>non-availability of colleges within convenient distance, failure to obtain required cut off mark at the qualifying examination to apply in regular colleges, lack of required financial capability, and urgency to work and support family)</w:t>
      </w:r>
    </w:p>
    <w:p w:rsidR="00171561" w:rsidRDefault="006A0F23" w:rsidP="00250CDC">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(iii).</w:t>
      </w:r>
      <w:r w:rsidRPr="006A0F23">
        <w:rPr>
          <w:rFonts w:ascii="Times New Roman" w:hAnsi="Times New Roman" w:cs="Times New Roman"/>
          <w:sz w:val="24"/>
          <w:szCs w:val="24"/>
        </w:rPr>
        <w:t xml:space="preserve"> To help in the creation and development of manpower that would provide intellectual leadership to t</w:t>
      </w:r>
      <w:r w:rsidR="00EF00F7">
        <w:rPr>
          <w:rFonts w:ascii="Times New Roman" w:hAnsi="Times New Roman" w:cs="Times New Roman"/>
          <w:sz w:val="24"/>
          <w:szCs w:val="24"/>
        </w:rPr>
        <w:t xml:space="preserve">he community and in the process make available </w:t>
      </w:r>
      <w:r w:rsidR="00171561">
        <w:rPr>
          <w:rFonts w:ascii="Times New Roman" w:hAnsi="Times New Roman" w:cs="Times New Roman"/>
          <w:sz w:val="24"/>
          <w:szCs w:val="24"/>
        </w:rPr>
        <w:t>required manpower to the industry and service sector as well as</w:t>
      </w:r>
      <w:r w:rsidR="00727553">
        <w:rPr>
          <w:rFonts w:ascii="Times New Roman" w:hAnsi="Times New Roman" w:cs="Times New Roman"/>
          <w:sz w:val="24"/>
          <w:szCs w:val="24"/>
        </w:rPr>
        <w:t xml:space="preserve"> </w:t>
      </w:r>
      <w:r w:rsidR="00171561">
        <w:rPr>
          <w:rFonts w:ascii="Times New Roman" w:hAnsi="Times New Roman" w:cs="Times New Roman"/>
          <w:sz w:val="24"/>
          <w:szCs w:val="24"/>
        </w:rPr>
        <w:t xml:space="preserve">in </w:t>
      </w:r>
      <w:r w:rsidR="00EF00F7">
        <w:rPr>
          <w:rFonts w:ascii="Times New Roman" w:hAnsi="Times New Roman" w:cs="Times New Roman"/>
          <w:sz w:val="24"/>
          <w:szCs w:val="24"/>
        </w:rPr>
        <w:t>governme</w:t>
      </w:r>
      <w:r w:rsidR="00171561">
        <w:rPr>
          <w:rFonts w:ascii="Times New Roman" w:hAnsi="Times New Roman" w:cs="Times New Roman"/>
          <w:sz w:val="24"/>
          <w:szCs w:val="24"/>
        </w:rPr>
        <w:t>nt service</w:t>
      </w:r>
      <w:r w:rsidR="00EF00F7">
        <w:rPr>
          <w:rFonts w:ascii="Times New Roman" w:hAnsi="Times New Roman" w:cs="Times New Roman"/>
          <w:sz w:val="24"/>
          <w:szCs w:val="24"/>
        </w:rPr>
        <w:t>.</w:t>
      </w:r>
    </w:p>
    <w:p w:rsidR="00EB4284" w:rsidRDefault="00EB4284" w:rsidP="00250CDC">
      <w:pPr>
        <w:pStyle w:val="ListParagraph"/>
        <w:spacing w:line="276" w:lineRule="auto"/>
        <w:ind w:left="0"/>
        <w:jc w:val="both"/>
        <w:rPr>
          <w:rFonts w:ascii="Times New Roman" w:hAnsi="Times New Roman" w:cs="Times New Roman"/>
          <w:sz w:val="24"/>
          <w:szCs w:val="24"/>
        </w:rPr>
      </w:pPr>
    </w:p>
    <w:p w:rsidR="00EB4284" w:rsidRDefault="00EB4284" w:rsidP="00250CDC">
      <w:pPr>
        <w:pStyle w:val="ListParagraph"/>
        <w:spacing w:line="276" w:lineRule="auto"/>
        <w:ind w:left="0"/>
        <w:jc w:val="both"/>
        <w:rPr>
          <w:rFonts w:ascii="Times New Roman" w:hAnsi="Times New Roman" w:cs="Times New Roman"/>
          <w:b/>
          <w:sz w:val="24"/>
          <w:szCs w:val="24"/>
        </w:rPr>
      </w:pPr>
    </w:p>
    <w:p w:rsidR="00B71E9E" w:rsidRPr="00171561" w:rsidRDefault="00B71E9E" w:rsidP="00250CDC">
      <w:pPr>
        <w:pStyle w:val="ListParagraph"/>
        <w:spacing w:line="276" w:lineRule="auto"/>
        <w:ind w:left="0"/>
        <w:jc w:val="both"/>
        <w:rPr>
          <w:rFonts w:ascii="Times New Roman" w:hAnsi="Times New Roman" w:cs="Times New Roman"/>
          <w:sz w:val="24"/>
          <w:szCs w:val="24"/>
        </w:rPr>
      </w:pPr>
      <w:r w:rsidRPr="00250CDC">
        <w:rPr>
          <w:rFonts w:ascii="Times New Roman" w:hAnsi="Times New Roman" w:cs="Times New Roman"/>
          <w:b/>
          <w:sz w:val="24"/>
          <w:szCs w:val="24"/>
        </w:rPr>
        <w:t>2</w:t>
      </w:r>
      <w:r w:rsidRPr="00171561">
        <w:rPr>
          <w:rFonts w:ascii="Times New Roman" w:hAnsi="Times New Roman" w:cs="Times New Roman"/>
          <w:sz w:val="24"/>
          <w:szCs w:val="24"/>
        </w:rPr>
        <w:t xml:space="preserve">. </w:t>
      </w:r>
      <w:r w:rsidR="000F2F5F">
        <w:rPr>
          <w:rFonts w:ascii="Times New Roman" w:hAnsi="Times New Roman" w:cs="Times New Roman"/>
          <w:b/>
          <w:sz w:val="24"/>
          <w:szCs w:val="24"/>
        </w:rPr>
        <w:t xml:space="preserve">Relevance of the </w:t>
      </w:r>
      <w:proofErr w:type="spellStart"/>
      <w:r w:rsidR="000F2F5F">
        <w:rPr>
          <w:rFonts w:ascii="Times New Roman" w:hAnsi="Times New Roman" w:cs="Times New Roman"/>
          <w:b/>
          <w:sz w:val="24"/>
          <w:szCs w:val="24"/>
        </w:rPr>
        <w:t>P</w:t>
      </w:r>
      <w:r w:rsidRPr="00A45050">
        <w:rPr>
          <w:rFonts w:ascii="Times New Roman" w:hAnsi="Times New Roman" w:cs="Times New Roman"/>
          <w:b/>
          <w:sz w:val="24"/>
          <w:szCs w:val="24"/>
        </w:rPr>
        <w:t>rogram</w:t>
      </w:r>
      <w:r w:rsidR="00EB4284">
        <w:rPr>
          <w:rFonts w:ascii="Times New Roman" w:hAnsi="Times New Roman" w:cs="Times New Roman"/>
          <w:b/>
          <w:sz w:val="24"/>
          <w:szCs w:val="24"/>
        </w:rPr>
        <w:t>me</w:t>
      </w:r>
      <w:proofErr w:type="spellEnd"/>
      <w:r w:rsidRPr="00A45050">
        <w:rPr>
          <w:rFonts w:ascii="Times New Roman" w:hAnsi="Times New Roman" w:cs="Times New Roman"/>
          <w:b/>
          <w:sz w:val="24"/>
          <w:szCs w:val="24"/>
        </w:rPr>
        <w:t xml:space="preserve"> with HEI’s Mission and Goals</w:t>
      </w:r>
    </w:p>
    <w:p w:rsidR="00EB4284" w:rsidRDefault="00250CDC" w:rsidP="00EB4284">
      <w:pPr>
        <w:pStyle w:val="ListParagraph"/>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B71E9E" w:rsidRDefault="00727553" w:rsidP="00EB4284">
      <w:pPr>
        <w:pStyle w:val="ListParagraph"/>
        <w:spacing w:before="240"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The C</w:t>
      </w:r>
      <w:r w:rsidR="0056051F">
        <w:rPr>
          <w:rFonts w:ascii="Times New Roman" w:hAnsi="Times New Roman" w:cs="Times New Roman"/>
          <w:sz w:val="24"/>
          <w:szCs w:val="24"/>
        </w:rPr>
        <w:t>ourse is relevant for three</w:t>
      </w:r>
      <w:r w:rsidR="00B71E9E">
        <w:rPr>
          <w:rFonts w:ascii="Times New Roman" w:hAnsi="Times New Roman" w:cs="Times New Roman"/>
          <w:sz w:val="24"/>
          <w:szCs w:val="24"/>
        </w:rPr>
        <w:t xml:space="preserve"> set</w:t>
      </w:r>
      <w:r w:rsidR="009846C0">
        <w:rPr>
          <w:rFonts w:ascii="Times New Roman" w:hAnsi="Times New Roman" w:cs="Times New Roman"/>
          <w:sz w:val="24"/>
          <w:szCs w:val="24"/>
        </w:rPr>
        <w:t>s</w:t>
      </w:r>
      <w:r w:rsidR="00B71E9E">
        <w:rPr>
          <w:rFonts w:ascii="Times New Roman" w:hAnsi="Times New Roman" w:cs="Times New Roman"/>
          <w:sz w:val="24"/>
          <w:szCs w:val="24"/>
        </w:rPr>
        <w:t xml:space="preserve"> of </w:t>
      </w:r>
      <w:r w:rsidR="0056051F">
        <w:rPr>
          <w:rFonts w:ascii="Times New Roman" w:hAnsi="Times New Roman" w:cs="Times New Roman"/>
          <w:sz w:val="24"/>
          <w:szCs w:val="24"/>
        </w:rPr>
        <w:t>students. The first set includes those who want to pursue higher studies like</w:t>
      </w:r>
      <w:r w:rsidR="009846C0">
        <w:rPr>
          <w:rFonts w:ascii="Times New Roman" w:hAnsi="Times New Roman" w:cs="Times New Roman"/>
          <w:sz w:val="24"/>
          <w:szCs w:val="24"/>
        </w:rPr>
        <w:t xml:space="preserve"> a</w:t>
      </w:r>
      <w:r w:rsidR="0056051F">
        <w:rPr>
          <w:rFonts w:ascii="Times New Roman" w:hAnsi="Times New Roman" w:cs="Times New Roman"/>
          <w:sz w:val="24"/>
          <w:szCs w:val="24"/>
        </w:rPr>
        <w:t xml:space="preserve"> r</w:t>
      </w:r>
      <w:r>
        <w:rPr>
          <w:rFonts w:ascii="Times New Roman" w:hAnsi="Times New Roman" w:cs="Times New Roman"/>
          <w:sz w:val="24"/>
          <w:szCs w:val="24"/>
        </w:rPr>
        <w:t>egular PG course in Economics, M</w:t>
      </w:r>
      <w:r w:rsidR="0056051F">
        <w:rPr>
          <w:rFonts w:ascii="Times New Roman" w:hAnsi="Times New Roman" w:cs="Times New Roman"/>
          <w:sz w:val="24"/>
          <w:szCs w:val="24"/>
        </w:rPr>
        <w:t>anagement et</w:t>
      </w:r>
      <w:r>
        <w:rPr>
          <w:rFonts w:ascii="Times New Roman" w:hAnsi="Times New Roman" w:cs="Times New Roman"/>
          <w:sz w:val="24"/>
          <w:szCs w:val="24"/>
        </w:rPr>
        <w:t>c., or going a step further to R</w:t>
      </w:r>
      <w:r w:rsidR="0056051F">
        <w:rPr>
          <w:rFonts w:ascii="Times New Roman" w:hAnsi="Times New Roman" w:cs="Times New Roman"/>
          <w:sz w:val="24"/>
          <w:szCs w:val="24"/>
        </w:rPr>
        <w:t>esearch. The second</w:t>
      </w:r>
      <w:r>
        <w:rPr>
          <w:rFonts w:ascii="Times New Roman" w:hAnsi="Times New Roman" w:cs="Times New Roman"/>
          <w:sz w:val="24"/>
          <w:szCs w:val="24"/>
        </w:rPr>
        <w:t xml:space="preserve"> set of students look upon the C</w:t>
      </w:r>
      <w:r w:rsidR="009846C0">
        <w:rPr>
          <w:rFonts w:ascii="Times New Roman" w:hAnsi="Times New Roman" w:cs="Times New Roman"/>
          <w:sz w:val="24"/>
          <w:szCs w:val="24"/>
        </w:rPr>
        <w:t>ourse as a means of</w:t>
      </w:r>
      <w:r w:rsidR="0056051F">
        <w:rPr>
          <w:rFonts w:ascii="Times New Roman" w:hAnsi="Times New Roman" w:cs="Times New Roman"/>
          <w:sz w:val="24"/>
          <w:szCs w:val="24"/>
        </w:rPr>
        <w:t xml:space="preserve"> </w:t>
      </w:r>
      <w:r w:rsidR="00171561">
        <w:rPr>
          <w:rFonts w:ascii="Times New Roman" w:hAnsi="Times New Roman" w:cs="Times New Roman"/>
          <w:sz w:val="24"/>
          <w:szCs w:val="24"/>
        </w:rPr>
        <w:t>ent</w:t>
      </w:r>
      <w:r>
        <w:rPr>
          <w:rFonts w:ascii="Times New Roman" w:hAnsi="Times New Roman" w:cs="Times New Roman"/>
          <w:sz w:val="24"/>
          <w:szCs w:val="24"/>
        </w:rPr>
        <w:t>er</w:t>
      </w:r>
      <w:r w:rsidR="009846C0">
        <w:rPr>
          <w:rFonts w:ascii="Times New Roman" w:hAnsi="Times New Roman" w:cs="Times New Roman"/>
          <w:sz w:val="24"/>
          <w:szCs w:val="24"/>
        </w:rPr>
        <w:t>ing</w:t>
      </w:r>
      <w:r>
        <w:rPr>
          <w:rFonts w:ascii="Times New Roman" w:hAnsi="Times New Roman" w:cs="Times New Roman"/>
          <w:sz w:val="24"/>
          <w:szCs w:val="24"/>
        </w:rPr>
        <w:t xml:space="preserve"> better avenues of employment. T</w:t>
      </w:r>
      <w:r w:rsidR="00171561">
        <w:rPr>
          <w:rFonts w:ascii="Times New Roman" w:hAnsi="Times New Roman" w:cs="Times New Roman"/>
          <w:sz w:val="24"/>
          <w:szCs w:val="24"/>
        </w:rPr>
        <w:t>he third category consists of</w:t>
      </w:r>
      <w:r w:rsidR="0056051F">
        <w:rPr>
          <w:rFonts w:ascii="Times New Roman" w:hAnsi="Times New Roman" w:cs="Times New Roman"/>
          <w:sz w:val="24"/>
          <w:szCs w:val="24"/>
        </w:rPr>
        <w:t xml:space="preserve"> those who are already employed, to improve vertical mobility.</w:t>
      </w:r>
    </w:p>
    <w:p w:rsidR="001D1B57" w:rsidRDefault="00250CDC" w:rsidP="00EB4284">
      <w:pPr>
        <w:pStyle w:val="ListParagraph"/>
        <w:spacing w:before="240"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B71E9E" w:rsidRPr="00B71E9E">
        <w:rPr>
          <w:rFonts w:ascii="Times New Roman" w:hAnsi="Times New Roman" w:cs="Times New Roman"/>
          <w:sz w:val="24"/>
          <w:szCs w:val="24"/>
        </w:rPr>
        <w:t>I</w:t>
      </w:r>
      <w:r w:rsidR="00727553">
        <w:rPr>
          <w:rFonts w:ascii="Times New Roman" w:hAnsi="Times New Roman" w:cs="Times New Roman"/>
          <w:sz w:val="24"/>
          <w:szCs w:val="24"/>
        </w:rPr>
        <w:t>n congruence with goals of the U</w:t>
      </w:r>
      <w:r w:rsidR="00B71E9E" w:rsidRPr="00B71E9E">
        <w:rPr>
          <w:rFonts w:ascii="Times New Roman" w:hAnsi="Times New Roman" w:cs="Times New Roman"/>
          <w:sz w:val="24"/>
          <w:szCs w:val="24"/>
        </w:rPr>
        <w:t>niversity</w:t>
      </w:r>
      <w:r w:rsidR="00727553">
        <w:rPr>
          <w:rFonts w:ascii="Times New Roman" w:hAnsi="Times New Roman" w:cs="Times New Roman"/>
          <w:sz w:val="24"/>
          <w:szCs w:val="24"/>
        </w:rPr>
        <w:t xml:space="preserve">, the </w:t>
      </w:r>
      <w:proofErr w:type="spellStart"/>
      <w:r w:rsidR="00D46130">
        <w:rPr>
          <w:rFonts w:ascii="Times New Roman" w:hAnsi="Times New Roman" w:cs="Times New Roman"/>
          <w:sz w:val="24"/>
          <w:szCs w:val="24"/>
        </w:rPr>
        <w:t>Programme</w:t>
      </w:r>
      <w:proofErr w:type="spellEnd"/>
      <w:r w:rsidR="00B71E9E" w:rsidRPr="00B71E9E">
        <w:rPr>
          <w:rFonts w:ascii="Times New Roman" w:hAnsi="Times New Roman" w:cs="Times New Roman"/>
          <w:sz w:val="24"/>
          <w:szCs w:val="24"/>
        </w:rPr>
        <w:t xml:space="preserve"> envisage</w:t>
      </w:r>
      <w:r w:rsidR="009846C0">
        <w:rPr>
          <w:rFonts w:ascii="Times New Roman" w:hAnsi="Times New Roman" w:cs="Times New Roman"/>
          <w:sz w:val="24"/>
          <w:szCs w:val="24"/>
        </w:rPr>
        <w:t>s at providing</w:t>
      </w:r>
      <w:r w:rsidR="00B71E9E" w:rsidRPr="00B71E9E">
        <w:rPr>
          <w:rFonts w:ascii="Times New Roman" w:hAnsi="Times New Roman" w:cs="Times New Roman"/>
          <w:sz w:val="24"/>
          <w:szCs w:val="24"/>
        </w:rPr>
        <w:t xml:space="preserve"> skilled manpower to the professional, industrial and service sectors in the country so as to meet </w:t>
      </w:r>
      <w:r w:rsidR="00171561">
        <w:rPr>
          <w:rFonts w:ascii="Times New Roman" w:hAnsi="Times New Roman" w:cs="Times New Roman"/>
          <w:sz w:val="24"/>
          <w:szCs w:val="24"/>
        </w:rPr>
        <w:t xml:space="preserve">domestic and </w:t>
      </w:r>
      <w:r w:rsidR="00B71E9E" w:rsidRPr="00B71E9E">
        <w:rPr>
          <w:rFonts w:ascii="Times New Roman" w:hAnsi="Times New Roman" w:cs="Times New Roman"/>
          <w:sz w:val="24"/>
          <w:szCs w:val="24"/>
        </w:rPr>
        <w:t>global demands.</w:t>
      </w:r>
      <w:r w:rsidR="00727553">
        <w:rPr>
          <w:rFonts w:ascii="Times New Roman" w:hAnsi="Times New Roman" w:cs="Times New Roman"/>
          <w:sz w:val="24"/>
          <w:szCs w:val="24"/>
        </w:rPr>
        <w:t xml:space="preserve"> The </w:t>
      </w:r>
      <w:proofErr w:type="spellStart"/>
      <w:r w:rsidR="00D46130">
        <w:rPr>
          <w:rFonts w:ascii="Times New Roman" w:hAnsi="Times New Roman" w:cs="Times New Roman"/>
          <w:sz w:val="24"/>
          <w:szCs w:val="24"/>
        </w:rPr>
        <w:t>Programme</w:t>
      </w:r>
      <w:proofErr w:type="spellEnd"/>
      <w:r w:rsidR="009846C0">
        <w:rPr>
          <w:rFonts w:ascii="Times New Roman" w:hAnsi="Times New Roman" w:cs="Times New Roman"/>
          <w:sz w:val="24"/>
          <w:szCs w:val="24"/>
        </w:rPr>
        <w:t xml:space="preserve"> also aims at making </w:t>
      </w:r>
      <w:r w:rsidR="001D1B57" w:rsidRPr="001D1B57">
        <w:rPr>
          <w:rFonts w:ascii="Times New Roman" w:hAnsi="Times New Roman" w:cs="Times New Roman"/>
          <w:sz w:val="24"/>
          <w:szCs w:val="24"/>
        </w:rPr>
        <w:t>students fit for taking up various jobs and to initiate and run self-employment ventures.</w:t>
      </w:r>
      <w:r w:rsidR="00727553">
        <w:rPr>
          <w:rFonts w:ascii="Times New Roman" w:hAnsi="Times New Roman" w:cs="Times New Roman"/>
          <w:sz w:val="24"/>
          <w:szCs w:val="24"/>
        </w:rPr>
        <w:t xml:space="preserve">  </w:t>
      </w:r>
      <w:r w:rsidR="00171561">
        <w:rPr>
          <w:rFonts w:ascii="Times New Roman" w:hAnsi="Times New Roman" w:cs="Times New Roman"/>
          <w:sz w:val="24"/>
          <w:szCs w:val="24"/>
        </w:rPr>
        <w:t>All</w:t>
      </w:r>
      <w:r w:rsidR="000D5977">
        <w:rPr>
          <w:rFonts w:ascii="Times New Roman" w:hAnsi="Times New Roman" w:cs="Times New Roman"/>
          <w:sz w:val="24"/>
          <w:szCs w:val="24"/>
        </w:rPr>
        <w:t xml:space="preserve"> the core papers taught in the Regular C</w:t>
      </w:r>
      <w:r w:rsidR="00171561">
        <w:rPr>
          <w:rFonts w:ascii="Times New Roman" w:hAnsi="Times New Roman" w:cs="Times New Roman"/>
          <w:sz w:val="24"/>
          <w:szCs w:val="24"/>
        </w:rPr>
        <w:t>ourse</w:t>
      </w:r>
      <w:r w:rsidR="00727553">
        <w:rPr>
          <w:rFonts w:ascii="Times New Roman" w:hAnsi="Times New Roman" w:cs="Times New Roman"/>
          <w:sz w:val="24"/>
          <w:szCs w:val="24"/>
        </w:rPr>
        <w:t xml:space="preserve"> in affiliated colleges of the </w:t>
      </w:r>
      <w:r w:rsidR="00B71507">
        <w:rPr>
          <w:rFonts w:ascii="Times New Roman" w:hAnsi="Times New Roman" w:cs="Times New Roman"/>
          <w:sz w:val="24"/>
          <w:szCs w:val="24"/>
        </w:rPr>
        <w:t>U</w:t>
      </w:r>
      <w:r w:rsidR="00171561">
        <w:rPr>
          <w:rFonts w:ascii="Times New Roman" w:hAnsi="Times New Roman" w:cs="Times New Roman"/>
          <w:sz w:val="24"/>
          <w:szCs w:val="24"/>
        </w:rPr>
        <w:t>niversity are availa</w:t>
      </w:r>
      <w:r w:rsidR="000D5977">
        <w:rPr>
          <w:rFonts w:ascii="Times New Roman" w:hAnsi="Times New Roman" w:cs="Times New Roman"/>
          <w:sz w:val="24"/>
          <w:szCs w:val="24"/>
        </w:rPr>
        <w:t>ble as such</w:t>
      </w:r>
      <w:r w:rsidR="00C6410D">
        <w:rPr>
          <w:rFonts w:ascii="Times New Roman" w:hAnsi="Times New Roman" w:cs="Times New Roman"/>
          <w:sz w:val="24"/>
          <w:szCs w:val="24"/>
        </w:rPr>
        <w:t>.</w:t>
      </w:r>
      <w:r w:rsidR="000D5977">
        <w:rPr>
          <w:rFonts w:ascii="Times New Roman" w:hAnsi="Times New Roman" w:cs="Times New Roman"/>
          <w:sz w:val="24"/>
          <w:szCs w:val="24"/>
        </w:rPr>
        <w:t xml:space="preserve"> </w:t>
      </w:r>
      <w:r w:rsidR="00C6410D">
        <w:rPr>
          <w:rFonts w:ascii="Times New Roman" w:hAnsi="Times New Roman" w:cs="Times New Roman"/>
          <w:sz w:val="24"/>
          <w:szCs w:val="24"/>
        </w:rPr>
        <w:t>U</w:t>
      </w:r>
      <w:r w:rsidR="00CA69D9">
        <w:rPr>
          <w:rFonts w:ascii="Times New Roman" w:hAnsi="Times New Roman" w:cs="Times New Roman"/>
          <w:sz w:val="24"/>
          <w:szCs w:val="24"/>
        </w:rPr>
        <w:t>nder the Choice Based</w:t>
      </w:r>
      <w:r w:rsidR="000D5977">
        <w:rPr>
          <w:rFonts w:ascii="Times New Roman" w:hAnsi="Times New Roman" w:cs="Times New Roman"/>
          <w:sz w:val="24"/>
          <w:szCs w:val="24"/>
        </w:rPr>
        <w:t xml:space="preserve"> Credit and</w:t>
      </w:r>
      <w:r w:rsidR="00CA69D9">
        <w:rPr>
          <w:rFonts w:ascii="Times New Roman" w:hAnsi="Times New Roman" w:cs="Times New Roman"/>
          <w:sz w:val="24"/>
          <w:szCs w:val="24"/>
        </w:rPr>
        <w:t xml:space="preserve"> S</w:t>
      </w:r>
      <w:r w:rsidR="00171561">
        <w:rPr>
          <w:rFonts w:ascii="Times New Roman" w:hAnsi="Times New Roman" w:cs="Times New Roman"/>
          <w:sz w:val="24"/>
          <w:szCs w:val="24"/>
        </w:rPr>
        <w:t>emester pattern</w:t>
      </w:r>
      <w:r w:rsidR="00C6410D">
        <w:rPr>
          <w:rFonts w:ascii="Times New Roman" w:hAnsi="Times New Roman" w:cs="Times New Roman"/>
          <w:sz w:val="24"/>
          <w:szCs w:val="24"/>
        </w:rPr>
        <w:t xml:space="preserve"> s</w:t>
      </w:r>
      <w:r w:rsidR="00171561">
        <w:rPr>
          <w:rFonts w:ascii="Times New Roman" w:hAnsi="Times New Roman" w:cs="Times New Roman"/>
          <w:sz w:val="24"/>
          <w:szCs w:val="24"/>
        </w:rPr>
        <w:t>tudents have re</w:t>
      </w:r>
      <w:r w:rsidR="00CA69D9">
        <w:rPr>
          <w:rFonts w:ascii="Times New Roman" w:hAnsi="Times New Roman" w:cs="Times New Roman"/>
          <w:sz w:val="24"/>
          <w:szCs w:val="24"/>
        </w:rPr>
        <w:t>asonable choice with regard to Open, Elective and C</w:t>
      </w:r>
      <w:r w:rsidR="00171561">
        <w:rPr>
          <w:rFonts w:ascii="Times New Roman" w:hAnsi="Times New Roman" w:cs="Times New Roman"/>
          <w:sz w:val="24"/>
          <w:szCs w:val="24"/>
        </w:rPr>
        <w:t>omplementary subjects.</w:t>
      </w:r>
    </w:p>
    <w:p w:rsidR="00083D6B" w:rsidRDefault="00083D6B" w:rsidP="00250CDC">
      <w:pPr>
        <w:pStyle w:val="ListParagraph"/>
        <w:spacing w:line="276" w:lineRule="auto"/>
        <w:ind w:left="0"/>
        <w:jc w:val="both"/>
        <w:rPr>
          <w:rFonts w:ascii="Times New Roman" w:hAnsi="Times New Roman" w:cs="Times New Roman"/>
          <w:sz w:val="24"/>
          <w:szCs w:val="24"/>
        </w:rPr>
      </w:pPr>
    </w:p>
    <w:p w:rsidR="001D1B57" w:rsidRDefault="001D1B57" w:rsidP="00250CDC">
      <w:pPr>
        <w:pStyle w:val="ListParagraph"/>
        <w:spacing w:line="276" w:lineRule="auto"/>
        <w:ind w:left="0"/>
        <w:jc w:val="both"/>
        <w:rPr>
          <w:rFonts w:ascii="Times New Roman" w:hAnsi="Times New Roman" w:cs="Times New Roman"/>
          <w:b/>
          <w:sz w:val="24"/>
          <w:szCs w:val="24"/>
        </w:rPr>
      </w:pPr>
      <w:r w:rsidRPr="00A45050">
        <w:rPr>
          <w:rFonts w:ascii="Times New Roman" w:hAnsi="Times New Roman" w:cs="Times New Roman"/>
          <w:b/>
          <w:sz w:val="24"/>
          <w:szCs w:val="24"/>
        </w:rPr>
        <w:t>3. Nature of Prospective Target Group of Learners:</w:t>
      </w:r>
    </w:p>
    <w:p w:rsidR="00250CDC" w:rsidRPr="00A45050" w:rsidRDefault="00250CDC" w:rsidP="00250CDC">
      <w:pPr>
        <w:pStyle w:val="ListParagraph"/>
        <w:spacing w:line="276" w:lineRule="auto"/>
        <w:ind w:left="0"/>
        <w:jc w:val="both"/>
        <w:rPr>
          <w:rFonts w:ascii="Times New Roman" w:hAnsi="Times New Roman" w:cs="Times New Roman"/>
          <w:b/>
          <w:sz w:val="24"/>
          <w:szCs w:val="24"/>
        </w:rPr>
      </w:pPr>
    </w:p>
    <w:p w:rsidR="006A4817" w:rsidRPr="00083D6B" w:rsidRDefault="00CA69D9" w:rsidP="00250CDC">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szCs w:val="24"/>
        </w:rPr>
        <w:tab/>
      </w:r>
      <w:r w:rsidRPr="00083D6B">
        <w:rPr>
          <w:rFonts w:ascii="Times New Roman" w:hAnsi="Times New Roman" w:cs="Times New Roman"/>
          <w:sz w:val="24"/>
          <w:szCs w:val="24"/>
        </w:rPr>
        <w:t>The BA C</w:t>
      </w:r>
      <w:r w:rsidR="001D1B57" w:rsidRPr="00083D6B">
        <w:rPr>
          <w:rFonts w:ascii="Times New Roman" w:hAnsi="Times New Roman" w:cs="Times New Roman"/>
          <w:sz w:val="24"/>
          <w:szCs w:val="24"/>
        </w:rPr>
        <w:t xml:space="preserve">ourse offered under </w:t>
      </w:r>
      <w:r w:rsidR="009846C0">
        <w:rPr>
          <w:rFonts w:ascii="Times New Roman" w:hAnsi="Times New Roman" w:cs="Times New Roman"/>
          <w:sz w:val="24"/>
          <w:szCs w:val="24"/>
        </w:rPr>
        <w:t xml:space="preserve"> the Open and D</w:t>
      </w:r>
      <w:r w:rsidR="001D1B57" w:rsidRPr="00083D6B">
        <w:rPr>
          <w:rFonts w:ascii="Times New Roman" w:hAnsi="Times New Roman" w:cs="Times New Roman"/>
          <w:sz w:val="24"/>
          <w:szCs w:val="24"/>
        </w:rPr>
        <w:t>istance mode is in</w:t>
      </w:r>
      <w:r w:rsidR="00B64D15" w:rsidRPr="00083D6B">
        <w:rPr>
          <w:rFonts w:ascii="Times New Roman" w:hAnsi="Times New Roman" w:cs="Times New Roman"/>
          <w:sz w:val="24"/>
          <w:szCs w:val="24"/>
        </w:rPr>
        <w:t xml:space="preserve"> every sense comparable to the three</w:t>
      </w:r>
      <w:r w:rsidR="001D1B57" w:rsidRPr="00083D6B">
        <w:rPr>
          <w:rFonts w:ascii="Times New Roman" w:hAnsi="Times New Roman" w:cs="Times New Roman"/>
          <w:sz w:val="24"/>
          <w:szCs w:val="24"/>
        </w:rPr>
        <w:t xml:space="preserve"> year full time choice-based credit and semester system which is in operation in regular colleges. It is more flexible and can be very useful to students with special difficulty (due to financial backwardness and those living in rural areas that do not have regular colleges). This course aims at inculcating essential </w:t>
      </w:r>
      <w:r w:rsidR="009E0872" w:rsidRPr="00083D6B">
        <w:rPr>
          <w:rFonts w:ascii="Times New Roman" w:hAnsi="Times New Roman" w:cs="Times New Roman"/>
          <w:sz w:val="24"/>
          <w:szCs w:val="24"/>
        </w:rPr>
        <w:t xml:space="preserve">skills as demanded by the </w:t>
      </w:r>
      <w:r w:rsidR="001D1B57" w:rsidRPr="00083D6B">
        <w:rPr>
          <w:rFonts w:ascii="Times New Roman" w:hAnsi="Times New Roman" w:cs="Times New Roman"/>
          <w:sz w:val="24"/>
          <w:szCs w:val="24"/>
        </w:rPr>
        <w:t xml:space="preserve">industry </w:t>
      </w:r>
      <w:r w:rsidR="009E0872" w:rsidRPr="00083D6B">
        <w:rPr>
          <w:rFonts w:ascii="Times New Roman" w:hAnsi="Times New Roman" w:cs="Times New Roman"/>
          <w:sz w:val="24"/>
          <w:szCs w:val="24"/>
        </w:rPr>
        <w:t xml:space="preserve">and service sectors. </w:t>
      </w:r>
      <w:r w:rsidR="001D1B57" w:rsidRPr="00083D6B">
        <w:rPr>
          <w:rFonts w:ascii="Times New Roman" w:hAnsi="Times New Roman" w:cs="Times New Roman"/>
          <w:sz w:val="24"/>
          <w:szCs w:val="24"/>
        </w:rPr>
        <w:t xml:space="preserve"> The curriculum has been designed to cater to the </w:t>
      </w:r>
      <w:r w:rsidR="009E0872" w:rsidRPr="00083D6B">
        <w:rPr>
          <w:rFonts w:ascii="Times New Roman" w:hAnsi="Times New Roman" w:cs="Times New Roman"/>
          <w:sz w:val="24"/>
          <w:szCs w:val="24"/>
        </w:rPr>
        <w:t>emerging needs of the economy and society</w:t>
      </w:r>
      <w:r w:rsidR="001D1B57" w:rsidRPr="00083D6B">
        <w:rPr>
          <w:rFonts w:ascii="Times New Roman" w:hAnsi="Times New Roman" w:cs="Times New Roman"/>
          <w:sz w:val="24"/>
          <w:szCs w:val="24"/>
        </w:rPr>
        <w:t xml:space="preserve">. </w:t>
      </w:r>
      <w:r w:rsidR="009E0872" w:rsidRPr="00083D6B">
        <w:rPr>
          <w:rFonts w:ascii="Times New Roman" w:hAnsi="Times New Roman" w:cs="Times New Roman"/>
          <w:sz w:val="24"/>
          <w:szCs w:val="24"/>
        </w:rPr>
        <w:t>The syllabus has been developed to offer sufficient breadth and depth in the main subject so that those who wish to continue in academic line will have no problem adjusting to the</w:t>
      </w:r>
      <w:r w:rsidRPr="00083D6B">
        <w:rPr>
          <w:rFonts w:ascii="Times New Roman" w:hAnsi="Times New Roman" w:cs="Times New Roman"/>
          <w:sz w:val="24"/>
          <w:szCs w:val="24"/>
        </w:rPr>
        <w:t xml:space="preserve"> demands of PG in Economics or R</w:t>
      </w:r>
      <w:r w:rsidR="009E0872" w:rsidRPr="00083D6B">
        <w:rPr>
          <w:rFonts w:ascii="Times New Roman" w:hAnsi="Times New Roman" w:cs="Times New Roman"/>
          <w:sz w:val="24"/>
          <w:szCs w:val="24"/>
        </w:rPr>
        <w:t>esearch in the subject.</w:t>
      </w:r>
      <w:r w:rsidR="001D1B57" w:rsidRPr="00083D6B">
        <w:rPr>
          <w:rFonts w:ascii="Times New Roman" w:hAnsi="Times New Roman" w:cs="Times New Roman"/>
          <w:sz w:val="24"/>
          <w:szCs w:val="24"/>
        </w:rPr>
        <w:t xml:space="preserve"> As only</w:t>
      </w:r>
      <w:r w:rsidR="009E0872" w:rsidRPr="00083D6B">
        <w:rPr>
          <w:rFonts w:ascii="Times New Roman" w:hAnsi="Times New Roman" w:cs="Times New Roman"/>
          <w:sz w:val="24"/>
          <w:szCs w:val="24"/>
        </w:rPr>
        <w:t xml:space="preserve"> a small percentage of the</w:t>
      </w:r>
      <w:r w:rsidR="001D1B57" w:rsidRPr="00083D6B">
        <w:rPr>
          <w:rFonts w:ascii="Times New Roman" w:hAnsi="Times New Roman" w:cs="Times New Roman"/>
          <w:sz w:val="24"/>
          <w:szCs w:val="24"/>
        </w:rPr>
        <w:t xml:space="preserve"> aspirants </w:t>
      </w:r>
      <w:r w:rsidR="009E0872" w:rsidRPr="00083D6B">
        <w:rPr>
          <w:rFonts w:ascii="Times New Roman" w:hAnsi="Times New Roman" w:cs="Times New Roman"/>
          <w:sz w:val="24"/>
          <w:szCs w:val="24"/>
        </w:rPr>
        <w:t xml:space="preserve">who wish to attend a degree course in Economics </w:t>
      </w:r>
      <w:r w:rsidR="001D1B57" w:rsidRPr="00083D6B">
        <w:rPr>
          <w:rFonts w:ascii="Times New Roman" w:hAnsi="Times New Roman" w:cs="Times New Roman"/>
          <w:sz w:val="24"/>
          <w:szCs w:val="24"/>
        </w:rPr>
        <w:t>in Kerala are being accommodated in the regular mode through</w:t>
      </w:r>
      <w:r w:rsidRPr="00083D6B">
        <w:rPr>
          <w:rFonts w:ascii="Times New Roman" w:hAnsi="Times New Roman" w:cs="Times New Roman"/>
          <w:sz w:val="24"/>
          <w:szCs w:val="24"/>
        </w:rPr>
        <w:t xml:space="preserve"> colleges</w:t>
      </w:r>
      <w:r w:rsidR="000D5977">
        <w:rPr>
          <w:rFonts w:ascii="Times New Roman" w:hAnsi="Times New Roman" w:cs="Times New Roman"/>
          <w:sz w:val="24"/>
          <w:szCs w:val="24"/>
        </w:rPr>
        <w:t>. I</w:t>
      </w:r>
      <w:r w:rsidRPr="00083D6B">
        <w:rPr>
          <w:rFonts w:ascii="Times New Roman" w:hAnsi="Times New Roman" w:cs="Times New Roman"/>
          <w:sz w:val="24"/>
          <w:szCs w:val="24"/>
        </w:rPr>
        <w:t xml:space="preserve">t is hoped that the </w:t>
      </w:r>
      <w:proofErr w:type="spellStart"/>
      <w:r w:rsidR="00D46130">
        <w:rPr>
          <w:rFonts w:ascii="Times New Roman" w:hAnsi="Times New Roman" w:cs="Times New Roman"/>
          <w:sz w:val="24"/>
          <w:szCs w:val="24"/>
        </w:rPr>
        <w:t>Programme</w:t>
      </w:r>
      <w:proofErr w:type="spellEnd"/>
      <w:r w:rsidR="001D1B57" w:rsidRPr="00083D6B">
        <w:rPr>
          <w:rFonts w:ascii="Times New Roman" w:hAnsi="Times New Roman" w:cs="Times New Roman"/>
          <w:sz w:val="24"/>
          <w:szCs w:val="24"/>
        </w:rPr>
        <w:t xml:space="preserve"> offered through the distance mode of the university will be a boon for those who could not join regular colleges owing to social, economic and other constraints such as eligibility for enrolment, age of entry, time and place etc.</w:t>
      </w:r>
    </w:p>
    <w:p w:rsidR="00B407AE" w:rsidRPr="00083D6B" w:rsidRDefault="00E64A02" w:rsidP="00EB4284">
      <w:pPr>
        <w:spacing w:after="0" w:line="276" w:lineRule="auto"/>
        <w:ind w:firstLine="720"/>
        <w:jc w:val="both"/>
        <w:rPr>
          <w:rFonts w:ascii="Times New Roman" w:hAnsi="Times New Roman" w:cs="Times New Roman"/>
          <w:sz w:val="24"/>
          <w:szCs w:val="24"/>
        </w:rPr>
      </w:pPr>
      <w:r w:rsidRPr="00083D6B">
        <w:rPr>
          <w:rFonts w:ascii="Times New Roman" w:hAnsi="Times New Roman" w:cs="Times New Roman"/>
          <w:sz w:val="24"/>
          <w:szCs w:val="24"/>
        </w:rPr>
        <w:t>In the recent period</w:t>
      </w:r>
      <w:r w:rsidR="00C41DD0" w:rsidRPr="00083D6B">
        <w:rPr>
          <w:rFonts w:ascii="Times New Roman" w:hAnsi="Times New Roman" w:cs="Times New Roman"/>
          <w:sz w:val="24"/>
          <w:szCs w:val="24"/>
        </w:rPr>
        <w:t>,</w:t>
      </w:r>
      <w:r w:rsidRPr="00083D6B">
        <w:rPr>
          <w:rFonts w:ascii="Times New Roman" w:hAnsi="Times New Roman" w:cs="Times New Roman"/>
          <w:sz w:val="24"/>
          <w:szCs w:val="24"/>
        </w:rPr>
        <w:t xml:space="preserve"> a large number of self-financing insti</w:t>
      </w:r>
      <w:r w:rsidR="009E0872" w:rsidRPr="00083D6B">
        <w:rPr>
          <w:rFonts w:ascii="Times New Roman" w:hAnsi="Times New Roman" w:cs="Times New Roman"/>
          <w:sz w:val="24"/>
          <w:szCs w:val="24"/>
        </w:rPr>
        <w:t xml:space="preserve">tutions have come up to serve those who could not get admission in regular </w:t>
      </w:r>
      <w:r w:rsidR="00B64D15" w:rsidRPr="00083D6B">
        <w:rPr>
          <w:rFonts w:ascii="Times New Roman" w:hAnsi="Times New Roman" w:cs="Times New Roman"/>
          <w:sz w:val="24"/>
          <w:szCs w:val="24"/>
        </w:rPr>
        <w:t>colleges;</w:t>
      </w:r>
      <w:r w:rsidR="009846C0">
        <w:rPr>
          <w:rFonts w:ascii="Times New Roman" w:hAnsi="Times New Roman" w:cs="Times New Roman"/>
          <w:sz w:val="24"/>
          <w:szCs w:val="24"/>
        </w:rPr>
        <w:t xml:space="preserve"> </w:t>
      </w:r>
      <w:r w:rsidR="00B64D15" w:rsidRPr="00083D6B">
        <w:rPr>
          <w:rFonts w:ascii="Times New Roman" w:hAnsi="Times New Roman" w:cs="Times New Roman"/>
          <w:sz w:val="24"/>
          <w:szCs w:val="24"/>
        </w:rPr>
        <w:t>but</w:t>
      </w:r>
      <w:r w:rsidRPr="00083D6B">
        <w:rPr>
          <w:rFonts w:ascii="Times New Roman" w:hAnsi="Times New Roman" w:cs="Times New Roman"/>
          <w:sz w:val="24"/>
          <w:szCs w:val="24"/>
        </w:rPr>
        <w:t xml:space="preserve"> these are unaffordable to the poor and lower middle-class families.</w:t>
      </w:r>
      <w:r w:rsidR="009846C0">
        <w:rPr>
          <w:rFonts w:ascii="Times New Roman" w:hAnsi="Times New Roman" w:cs="Times New Roman"/>
          <w:sz w:val="24"/>
          <w:szCs w:val="24"/>
        </w:rPr>
        <w:t xml:space="preserve"> The Open and D</w:t>
      </w:r>
      <w:r w:rsidRPr="00083D6B">
        <w:rPr>
          <w:rFonts w:ascii="Times New Roman" w:hAnsi="Times New Roman" w:cs="Times New Roman"/>
          <w:sz w:val="24"/>
          <w:szCs w:val="24"/>
        </w:rPr>
        <w:t>istance mode</w:t>
      </w:r>
      <w:r w:rsidR="009846C0">
        <w:rPr>
          <w:rFonts w:ascii="Times New Roman" w:hAnsi="Times New Roman" w:cs="Times New Roman"/>
          <w:sz w:val="24"/>
          <w:szCs w:val="24"/>
        </w:rPr>
        <w:t xml:space="preserve"> of</w:t>
      </w:r>
      <w:r w:rsidRPr="00083D6B">
        <w:rPr>
          <w:rFonts w:ascii="Times New Roman" w:hAnsi="Times New Roman" w:cs="Times New Roman"/>
          <w:sz w:val="24"/>
          <w:szCs w:val="24"/>
        </w:rPr>
        <w:t xml:space="preserve"> courses</w:t>
      </w:r>
      <w:r w:rsidR="009846C0">
        <w:rPr>
          <w:rFonts w:ascii="Times New Roman" w:hAnsi="Times New Roman" w:cs="Times New Roman"/>
          <w:sz w:val="24"/>
          <w:szCs w:val="24"/>
        </w:rPr>
        <w:t xml:space="preserve"> are</w:t>
      </w:r>
      <w:r w:rsidR="000D5977">
        <w:rPr>
          <w:rFonts w:ascii="Times New Roman" w:hAnsi="Times New Roman" w:cs="Times New Roman"/>
          <w:sz w:val="24"/>
          <w:szCs w:val="24"/>
        </w:rPr>
        <w:t xml:space="preserve"> also</w:t>
      </w:r>
      <w:r w:rsidRPr="00083D6B">
        <w:rPr>
          <w:rFonts w:ascii="Times New Roman" w:hAnsi="Times New Roman" w:cs="Times New Roman"/>
          <w:sz w:val="24"/>
          <w:szCs w:val="24"/>
        </w:rPr>
        <w:t xml:space="preserve"> likely to </w:t>
      </w:r>
      <w:r w:rsidR="009846C0">
        <w:rPr>
          <w:rFonts w:ascii="Times New Roman" w:hAnsi="Times New Roman" w:cs="Times New Roman"/>
          <w:sz w:val="24"/>
          <w:szCs w:val="24"/>
        </w:rPr>
        <w:t>bring more women in</w:t>
      </w:r>
      <w:r w:rsidR="00B407AE" w:rsidRPr="00083D6B">
        <w:rPr>
          <w:rFonts w:ascii="Times New Roman" w:hAnsi="Times New Roman" w:cs="Times New Roman"/>
          <w:sz w:val="24"/>
          <w:szCs w:val="24"/>
        </w:rPr>
        <w:t>to higher education as many</w:t>
      </w:r>
      <w:r w:rsidRPr="00083D6B">
        <w:rPr>
          <w:rFonts w:ascii="Times New Roman" w:hAnsi="Times New Roman" w:cs="Times New Roman"/>
          <w:sz w:val="24"/>
          <w:szCs w:val="24"/>
        </w:rPr>
        <w:t xml:space="preserve"> parents</w:t>
      </w:r>
      <w:r w:rsidR="00B407AE" w:rsidRPr="00083D6B">
        <w:rPr>
          <w:rFonts w:ascii="Times New Roman" w:hAnsi="Times New Roman" w:cs="Times New Roman"/>
          <w:sz w:val="24"/>
          <w:szCs w:val="24"/>
        </w:rPr>
        <w:t xml:space="preserve"> don’t like to send their daughters to colleges which are situated at a considerable distance from home.</w:t>
      </w:r>
    </w:p>
    <w:p w:rsidR="00083D6B" w:rsidRPr="009146BB" w:rsidRDefault="00083D6B" w:rsidP="00250CDC">
      <w:pPr>
        <w:pStyle w:val="ListParagraph"/>
        <w:spacing w:after="0" w:line="276" w:lineRule="auto"/>
        <w:ind w:left="0"/>
        <w:jc w:val="both"/>
        <w:rPr>
          <w:rFonts w:ascii="Times New Roman" w:hAnsi="Times New Roman" w:cs="Times New Roman"/>
          <w:b/>
          <w:sz w:val="24"/>
          <w:szCs w:val="24"/>
        </w:rPr>
      </w:pPr>
    </w:p>
    <w:p w:rsidR="006A4817" w:rsidRPr="009146BB" w:rsidRDefault="00A53AD6" w:rsidP="00250CDC">
      <w:pPr>
        <w:spacing w:line="276" w:lineRule="auto"/>
        <w:jc w:val="both"/>
        <w:rPr>
          <w:rFonts w:ascii="Times New Roman" w:hAnsi="Times New Roman" w:cs="Times New Roman"/>
          <w:b/>
          <w:sz w:val="24"/>
          <w:szCs w:val="24"/>
        </w:rPr>
      </w:pPr>
      <w:r w:rsidRPr="009146BB">
        <w:rPr>
          <w:rFonts w:ascii="Times New Roman" w:hAnsi="Times New Roman" w:cs="Times New Roman"/>
          <w:b/>
          <w:sz w:val="24"/>
          <w:szCs w:val="24"/>
        </w:rPr>
        <w:lastRenderedPageBreak/>
        <w:t>4. A</w:t>
      </w:r>
      <w:r w:rsidR="001C7FE9">
        <w:rPr>
          <w:rFonts w:ascii="Times New Roman" w:hAnsi="Times New Roman" w:cs="Times New Roman"/>
          <w:b/>
          <w:sz w:val="24"/>
          <w:szCs w:val="24"/>
        </w:rPr>
        <w:t xml:space="preserve">ppropriateness of </w:t>
      </w:r>
      <w:proofErr w:type="spellStart"/>
      <w:r w:rsidR="00D46130">
        <w:rPr>
          <w:rFonts w:ascii="Times New Roman" w:hAnsi="Times New Roman" w:cs="Times New Roman"/>
          <w:b/>
          <w:sz w:val="24"/>
          <w:szCs w:val="24"/>
        </w:rPr>
        <w:t>Programme</w:t>
      </w:r>
      <w:proofErr w:type="spellEnd"/>
      <w:r w:rsidR="001C7FE9">
        <w:rPr>
          <w:rFonts w:ascii="Times New Roman" w:hAnsi="Times New Roman" w:cs="Times New Roman"/>
          <w:b/>
          <w:sz w:val="24"/>
          <w:szCs w:val="24"/>
        </w:rPr>
        <w:t xml:space="preserve"> to be c</w:t>
      </w:r>
      <w:r w:rsidRPr="009146BB">
        <w:rPr>
          <w:rFonts w:ascii="Times New Roman" w:hAnsi="Times New Roman" w:cs="Times New Roman"/>
          <w:b/>
          <w:sz w:val="24"/>
          <w:szCs w:val="24"/>
        </w:rPr>
        <w:t>onducted in Open</w:t>
      </w:r>
      <w:r w:rsidR="000D5977">
        <w:rPr>
          <w:rFonts w:ascii="Times New Roman" w:hAnsi="Times New Roman" w:cs="Times New Roman"/>
          <w:b/>
          <w:sz w:val="24"/>
          <w:szCs w:val="24"/>
        </w:rPr>
        <w:t xml:space="preserve"> and Distance Learning Mode to acquire specific skills and c</w:t>
      </w:r>
      <w:r w:rsidRPr="009146BB">
        <w:rPr>
          <w:rFonts w:ascii="Times New Roman" w:hAnsi="Times New Roman" w:cs="Times New Roman"/>
          <w:b/>
          <w:sz w:val="24"/>
          <w:szCs w:val="24"/>
        </w:rPr>
        <w:t>ompetence</w:t>
      </w:r>
    </w:p>
    <w:p w:rsidR="00A53AD6" w:rsidRDefault="00250CDC" w:rsidP="00250CDC">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A53AD6" w:rsidRPr="00A53AD6">
        <w:rPr>
          <w:rFonts w:ascii="Times New Roman" w:hAnsi="Times New Roman" w:cs="Times New Roman"/>
          <w:sz w:val="24"/>
          <w:szCs w:val="24"/>
        </w:rPr>
        <w:t>The Self L</w:t>
      </w:r>
      <w:r w:rsidR="001C7FE9">
        <w:rPr>
          <w:rFonts w:ascii="Times New Roman" w:hAnsi="Times New Roman" w:cs="Times New Roman"/>
          <w:sz w:val="24"/>
          <w:szCs w:val="24"/>
        </w:rPr>
        <w:t xml:space="preserve">earning Material (SLM) for the </w:t>
      </w:r>
      <w:proofErr w:type="spellStart"/>
      <w:r w:rsidR="00D46130">
        <w:rPr>
          <w:rFonts w:ascii="Times New Roman" w:hAnsi="Times New Roman" w:cs="Times New Roman"/>
          <w:sz w:val="24"/>
          <w:szCs w:val="24"/>
        </w:rPr>
        <w:t>Programme</w:t>
      </w:r>
      <w:proofErr w:type="spellEnd"/>
      <w:r w:rsidR="00A53AD6" w:rsidRPr="00A53AD6">
        <w:rPr>
          <w:rFonts w:ascii="Times New Roman" w:hAnsi="Times New Roman" w:cs="Times New Roman"/>
          <w:sz w:val="24"/>
          <w:szCs w:val="24"/>
        </w:rPr>
        <w:t xml:space="preserve"> has been developed keeping in mind the </w:t>
      </w:r>
      <w:r w:rsidR="00A53AD6">
        <w:rPr>
          <w:rFonts w:ascii="Times New Roman" w:hAnsi="Times New Roman" w:cs="Times New Roman"/>
          <w:sz w:val="24"/>
          <w:szCs w:val="24"/>
        </w:rPr>
        <w:t xml:space="preserve">needs and special difficulties of the </w:t>
      </w:r>
      <w:r w:rsidR="00A53AD6" w:rsidRPr="00A53AD6">
        <w:rPr>
          <w:rFonts w:ascii="Times New Roman" w:hAnsi="Times New Roman" w:cs="Times New Roman"/>
          <w:sz w:val="24"/>
          <w:szCs w:val="24"/>
        </w:rPr>
        <w:t xml:space="preserve">said categories </w:t>
      </w:r>
      <w:r w:rsidR="00A53AD6">
        <w:rPr>
          <w:rFonts w:ascii="Times New Roman" w:hAnsi="Times New Roman" w:cs="Times New Roman"/>
          <w:sz w:val="24"/>
          <w:szCs w:val="24"/>
        </w:rPr>
        <w:t xml:space="preserve">of learners ensuring </w:t>
      </w:r>
      <w:r w:rsidR="00B64D15">
        <w:rPr>
          <w:rFonts w:ascii="Times New Roman" w:hAnsi="Times New Roman" w:cs="Times New Roman"/>
          <w:sz w:val="24"/>
          <w:szCs w:val="24"/>
        </w:rPr>
        <w:t>that it</w:t>
      </w:r>
      <w:r w:rsidR="00A53AD6">
        <w:rPr>
          <w:rFonts w:ascii="Times New Roman" w:hAnsi="Times New Roman" w:cs="Times New Roman"/>
          <w:sz w:val="24"/>
          <w:szCs w:val="24"/>
        </w:rPr>
        <w:t xml:space="preserve"> is</w:t>
      </w:r>
      <w:r w:rsidR="00A53AD6" w:rsidRPr="00A53AD6">
        <w:rPr>
          <w:rFonts w:ascii="Times New Roman" w:hAnsi="Times New Roman" w:cs="Times New Roman"/>
          <w:sz w:val="24"/>
          <w:szCs w:val="24"/>
        </w:rPr>
        <w:t xml:space="preserve"> self-explanatory</w:t>
      </w:r>
      <w:r w:rsidR="00A53AD6">
        <w:rPr>
          <w:rFonts w:ascii="Times New Roman" w:hAnsi="Times New Roman" w:cs="Times New Roman"/>
          <w:sz w:val="24"/>
          <w:szCs w:val="24"/>
        </w:rPr>
        <w:t>, self-contained, comprehensive and simple</w:t>
      </w:r>
      <w:r w:rsidR="00A53AD6" w:rsidRPr="00A53AD6">
        <w:rPr>
          <w:rFonts w:ascii="Times New Roman" w:hAnsi="Times New Roman" w:cs="Times New Roman"/>
          <w:sz w:val="24"/>
          <w:szCs w:val="24"/>
        </w:rPr>
        <w:t xml:space="preserve">. The norms and guidelines suggested in the University Grants Commission (Open and Distance Learning) Regulations, 2017 such as </w:t>
      </w:r>
      <w:r w:rsidR="009846C0">
        <w:rPr>
          <w:rFonts w:ascii="Times New Roman" w:hAnsi="Times New Roman" w:cs="Times New Roman"/>
          <w:sz w:val="24"/>
          <w:szCs w:val="24"/>
        </w:rPr>
        <w:t>the background</w:t>
      </w:r>
      <w:r w:rsidR="00A53AD6" w:rsidRPr="00A53AD6">
        <w:rPr>
          <w:rFonts w:ascii="Times New Roman" w:hAnsi="Times New Roman" w:cs="Times New Roman"/>
          <w:sz w:val="24"/>
          <w:szCs w:val="24"/>
        </w:rPr>
        <w:t xml:space="preserve"> of </w:t>
      </w:r>
      <w:r w:rsidR="009846C0">
        <w:rPr>
          <w:rFonts w:ascii="Times New Roman" w:hAnsi="Times New Roman" w:cs="Times New Roman"/>
          <w:sz w:val="24"/>
          <w:szCs w:val="24"/>
        </w:rPr>
        <w:t xml:space="preserve"> the </w:t>
      </w:r>
      <w:r w:rsidR="00A53AD6" w:rsidRPr="00A53AD6">
        <w:rPr>
          <w:rFonts w:ascii="Times New Roman" w:hAnsi="Times New Roman" w:cs="Times New Roman"/>
          <w:sz w:val="24"/>
          <w:szCs w:val="24"/>
        </w:rPr>
        <w:t>learner and learning needs, learning experiences, and support and preparation in ad</w:t>
      </w:r>
      <w:r w:rsidR="009846C0">
        <w:rPr>
          <w:rFonts w:ascii="Times New Roman" w:hAnsi="Times New Roman" w:cs="Times New Roman"/>
          <w:sz w:val="24"/>
          <w:szCs w:val="24"/>
        </w:rPr>
        <w:t>aptin</w:t>
      </w:r>
      <w:r w:rsidR="00B77290">
        <w:rPr>
          <w:rFonts w:ascii="Times New Roman" w:hAnsi="Times New Roman" w:cs="Times New Roman"/>
          <w:sz w:val="24"/>
          <w:szCs w:val="24"/>
        </w:rPr>
        <w:t>g to flexible learning have been</w:t>
      </w:r>
      <w:r w:rsidR="00A53AD6" w:rsidRPr="00A53AD6">
        <w:rPr>
          <w:rFonts w:ascii="Times New Roman" w:hAnsi="Times New Roman" w:cs="Times New Roman"/>
          <w:sz w:val="24"/>
          <w:szCs w:val="24"/>
        </w:rPr>
        <w:t xml:space="preserve"> strictly adhered to during the planning period of developing SLM. The ingredients considered whil</w:t>
      </w:r>
      <w:r w:rsidR="001C7FE9">
        <w:rPr>
          <w:rFonts w:ascii="Times New Roman" w:hAnsi="Times New Roman" w:cs="Times New Roman"/>
          <w:sz w:val="24"/>
          <w:szCs w:val="24"/>
        </w:rPr>
        <w:t>e developing SLMs include: (a) Learning O</w:t>
      </w:r>
      <w:r w:rsidR="00A53AD6" w:rsidRPr="00A53AD6">
        <w:rPr>
          <w:rFonts w:ascii="Times New Roman" w:hAnsi="Times New Roman" w:cs="Times New Roman"/>
          <w:sz w:val="24"/>
          <w:szCs w:val="24"/>
        </w:rPr>
        <w:t xml:space="preserve">bjectives (b) </w:t>
      </w:r>
      <w:r w:rsidR="001C7FE9">
        <w:rPr>
          <w:rFonts w:ascii="Times New Roman" w:hAnsi="Times New Roman" w:cs="Times New Roman"/>
          <w:sz w:val="24"/>
          <w:szCs w:val="24"/>
        </w:rPr>
        <w:t>A</w:t>
      </w:r>
      <w:r w:rsidR="00A53AD6" w:rsidRPr="00A53AD6">
        <w:rPr>
          <w:rFonts w:ascii="Times New Roman" w:hAnsi="Times New Roman" w:cs="Times New Roman"/>
          <w:sz w:val="24"/>
          <w:szCs w:val="24"/>
        </w:rPr>
        <w:t xml:space="preserve">ssessment of prior </w:t>
      </w:r>
      <w:r w:rsidR="001C7FE9">
        <w:rPr>
          <w:rFonts w:ascii="Times New Roman" w:hAnsi="Times New Roman" w:cs="Times New Roman"/>
          <w:sz w:val="24"/>
          <w:szCs w:val="24"/>
        </w:rPr>
        <w:t>knowledge (c) Learning activities (d) F</w:t>
      </w:r>
      <w:r w:rsidR="00A53AD6" w:rsidRPr="00A53AD6">
        <w:rPr>
          <w:rFonts w:ascii="Times New Roman" w:hAnsi="Times New Roman" w:cs="Times New Roman"/>
          <w:sz w:val="24"/>
          <w:szCs w:val="24"/>
        </w:rPr>
        <w:t>eedb</w:t>
      </w:r>
      <w:r w:rsidR="001C7FE9">
        <w:rPr>
          <w:rFonts w:ascii="Times New Roman" w:hAnsi="Times New Roman" w:cs="Times New Roman"/>
          <w:sz w:val="24"/>
          <w:szCs w:val="24"/>
        </w:rPr>
        <w:t>ack of learning activities (e) Examples and illustrations (f) Self-assessment tests (g) S</w:t>
      </w:r>
      <w:r w:rsidR="00A53AD6" w:rsidRPr="00A53AD6">
        <w:rPr>
          <w:rFonts w:ascii="Times New Roman" w:hAnsi="Times New Roman" w:cs="Times New Roman"/>
          <w:sz w:val="24"/>
          <w:szCs w:val="24"/>
        </w:rPr>
        <w:t>ummaries and k</w:t>
      </w:r>
      <w:r w:rsidR="001C7FE9">
        <w:rPr>
          <w:rFonts w:ascii="Times New Roman" w:hAnsi="Times New Roman" w:cs="Times New Roman"/>
          <w:sz w:val="24"/>
          <w:szCs w:val="24"/>
        </w:rPr>
        <w:t>ey points (h) S</w:t>
      </w:r>
      <w:r w:rsidR="00A53AD6" w:rsidRPr="00A53AD6">
        <w:rPr>
          <w:rFonts w:ascii="Times New Roman" w:hAnsi="Times New Roman" w:cs="Times New Roman"/>
          <w:sz w:val="24"/>
          <w:szCs w:val="24"/>
        </w:rPr>
        <w:t>tudy tips etc.</w:t>
      </w:r>
    </w:p>
    <w:p w:rsidR="00A53AD6" w:rsidRPr="00A53AD6" w:rsidRDefault="00250CDC" w:rsidP="00250CDC">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1C7FE9">
        <w:rPr>
          <w:rFonts w:ascii="Times New Roman" w:hAnsi="Times New Roman" w:cs="Times New Roman"/>
          <w:sz w:val="24"/>
          <w:szCs w:val="24"/>
        </w:rPr>
        <w:t xml:space="preserve">The </w:t>
      </w:r>
      <w:proofErr w:type="spellStart"/>
      <w:r w:rsidR="00D46130">
        <w:rPr>
          <w:rFonts w:ascii="Times New Roman" w:hAnsi="Times New Roman" w:cs="Times New Roman"/>
          <w:sz w:val="24"/>
          <w:szCs w:val="24"/>
        </w:rPr>
        <w:t>Programme</w:t>
      </w:r>
      <w:proofErr w:type="spellEnd"/>
      <w:r w:rsidR="00A53AD6" w:rsidRPr="00A53AD6">
        <w:rPr>
          <w:rFonts w:ascii="Times New Roman" w:hAnsi="Times New Roman" w:cs="Times New Roman"/>
          <w:sz w:val="24"/>
          <w:szCs w:val="24"/>
        </w:rPr>
        <w:t xml:space="preserve"> could be considered appropriate to be conducted in ODL mode to acquire specific skills and competence for the following reasons:</w:t>
      </w:r>
    </w:p>
    <w:p w:rsidR="00A53AD6" w:rsidRPr="00A53AD6" w:rsidRDefault="00A45050" w:rsidP="00250CD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53AD6" w:rsidRPr="00A53AD6">
        <w:rPr>
          <w:rFonts w:ascii="Times New Roman" w:hAnsi="Times New Roman" w:cs="Times New Roman"/>
          <w:sz w:val="24"/>
          <w:szCs w:val="24"/>
        </w:rPr>
        <w:t>The specific skill and c</w:t>
      </w:r>
      <w:r w:rsidR="00A53AD6">
        <w:rPr>
          <w:rFonts w:ascii="Times New Roman" w:hAnsi="Times New Roman" w:cs="Times New Roman"/>
          <w:sz w:val="24"/>
          <w:szCs w:val="24"/>
        </w:rPr>
        <w:t>ompetencies required for a B.A</w:t>
      </w:r>
      <w:r w:rsidR="00A53AD6" w:rsidRPr="00A53AD6">
        <w:rPr>
          <w:rFonts w:ascii="Times New Roman" w:hAnsi="Times New Roman" w:cs="Times New Roman"/>
          <w:sz w:val="24"/>
          <w:szCs w:val="24"/>
        </w:rPr>
        <w:t xml:space="preserve"> graduate can be imparted to a great extent through SL</w:t>
      </w:r>
      <w:r w:rsidR="009846C0">
        <w:rPr>
          <w:rFonts w:ascii="Times New Roman" w:hAnsi="Times New Roman" w:cs="Times New Roman"/>
          <w:sz w:val="24"/>
          <w:szCs w:val="24"/>
        </w:rPr>
        <w:t xml:space="preserve">Ms that are </w:t>
      </w:r>
      <w:r w:rsidR="00A53AD6" w:rsidRPr="00A53AD6">
        <w:rPr>
          <w:rFonts w:ascii="Times New Roman" w:hAnsi="Times New Roman" w:cs="Times New Roman"/>
          <w:sz w:val="24"/>
          <w:szCs w:val="24"/>
        </w:rPr>
        <w:t xml:space="preserve"> self-explanator</w:t>
      </w:r>
      <w:r w:rsidR="00A53AD6">
        <w:rPr>
          <w:rFonts w:ascii="Times New Roman" w:hAnsi="Times New Roman" w:cs="Times New Roman"/>
          <w:sz w:val="24"/>
          <w:szCs w:val="24"/>
        </w:rPr>
        <w:t>y, self-contained and</w:t>
      </w:r>
      <w:r w:rsidR="009846C0">
        <w:rPr>
          <w:rFonts w:ascii="Times New Roman" w:hAnsi="Times New Roman" w:cs="Times New Roman"/>
          <w:sz w:val="24"/>
          <w:szCs w:val="24"/>
        </w:rPr>
        <w:t xml:space="preserve"> </w:t>
      </w:r>
      <w:r w:rsidR="00A53AD6" w:rsidRPr="00A53AD6">
        <w:rPr>
          <w:rFonts w:ascii="Times New Roman" w:hAnsi="Times New Roman" w:cs="Times New Roman"/>
          <w:sz w:val="24"/>
          <w:szCs w:val="24"/>
        </w:rPr>
        <w:t>sel</w:t>
      </w:r>
      <w:r w:rsidR="00A53AD6">
        <w:rPr>
          <w:rFonts w:ascii="Times New Roman" w:hAnsi="Times New Roman" w:cs="Times New Roman"/>
          <w:sz w:val="24"/>
          <w:szCs w:val="24"/>
        </w:rPr>
        <w:t>f motivating</w:t>
      </w:r>
      <w:r w:rsidR="00A53AD6" w:rsidRPr="00A53AD6">
        <w:rPr>
          <w:rFonts w:ascii="Times New Roman" w:hAnsi="Times New Roman" w:cs="Times New Roman"/>
          <w:sz w:val="24"/>
          <w:szCs w:val="24"/>
        </w:rPr>
        <w:t>.</w:t>
      </w:r>
    </w:p>
    <w:p w:rsidR="00A53AD6" w:rsidRPr="00A53AD6" w:rsidRDefault="00E33153" w:rsidP="00250CDC">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BA6B11">
        <w:rPr>
          <w:rFonts w:ascii="Times New Roman" w:hAnsi="Times New Roman" w:cs="Times New Roman"/>
          <w:sz w:val="24"/>
          <w:szCs w:val="24"/>
        </w:rPr>
        <w:t>)</w:t>
      </w:r>
      <w:r w:rsidR="00A45050">
        <w:rPr>
          <w:rFonts w:ascii="Times New Roman" w:hAnsi="Times New Roman" w:cs="Times New Roman"/>
          <w:sz w:val="24"/>
          <w:szCs w:val="24"/>
        </w:rPr>
        <w:t xml:space="preserve"> </w:t>
      </w:r>
      <w:r>
        <w:rPr>
          <w:rFonts w:ascii="Times New Roman" w:hAnsi="Times New Roman" w:cs="Times New Roman"/>
          <w:sz w:val="24"/>
          <w:szCs w:val="24"/>
        </w:rPr>
        <w:t>Large volume</w:t>
      </w:r>
      <w:r w:rsidR="00A53AD6" w:rsidRPr="00A53AD6">
        <w:rPr>
          <w:rFonts w:ascii="Times New Roman" w:hAnsi="Times New Roman" w:cs="Times New Roman"/>
          <w:sz w:val="24"/>
          <w:szCs w:val="24"/>
        </w:rPr>
        <w:t xml:space="preserve"> of study material on the</w:t>
      </w:r>
      <w:r w:rsidR="000D5977">
        <w:rPr>
          <w:rFonts w:ascii="Times New Roman" w:hAnsi="Times New Roman" w:cs="Times New Roman"/>
          <w:sz w:val="24"/>
          <w:szCs w:val="24"/>
        </w:rPr>
        <w:t xml:space="preserve"> various courses under the B.A D</w:t>
      </w:r>
      <w:r w:rsidR="00A53AD6">
        <w:rPr>
          <w:rFonts w:ascii="Times New Roman" w:hAnsi="Times New Roman" w:cs="Times New Roman"/>
          <w:sz w:val="24"/>
          <w:szCs w:val="24"/>
        </w:rPr>
        <w:t>egree</w:t>
      </w:r>
      <w:r w:rsidR="00A53AD6" w:rsidRPr="00A53AD6">
        <w:rPr>
          <w:rFonts w:ascii="Times New Roman" w:hAnsi="Times New Roman" w:cs="Times New Roman"/>
          <w:sz w:val="24"/>
          <w:szCs w:val="24"/>
        </w:rPr>
        <w:t xml:space="preserve"> </w:t>
      </w:r>
      <w:proofErr w:type="spellStart"/>
      <w:r w:rsidR="00D46130">
        <w:rPr>
          <w:rFonts w:ascii="Times New Roman" w:hAnsi="Times New Roman" w:cs="Times New Roman"/>
          <w:sz w:val="24"/>
          <w:szCs w:val="24"/>
        </w:rPr>
        <w:t>Programme</w:t>
      </w:r>
      <w:proofErr w:type="spellEnd"/>
      <w:r w:rsidR="00A53AD6" w:rsidRPr="00A53AD6">
        <w:rPr>
          <w:rFonts w:ascii="Times New Roman" w:hAnsi="Times New Roman" w:cs="Times New Roman"/>
          <w:sz w:val="24"/>
          <w:szCs w:val="24"/>
        </w:rPr>
        <w:t xml:space="preserve"> </w:t>
      </w:r>
      <w:r w:rsidR="009846C0">
        <w:rPr>
          <w:rFonts w:ascii="Times New Roman" w:hAnsi="Times New Roman" w:cs="Times New Roman"/>
          <w:sz w:val="24"/>
          <w:szCs w:val="24"/>
        </w:rPr>
        <w:t>is available o</w:t>
      </w:r>
      <w:r>
        <w:rPr>
          <w:rFonts w:ascii="Times New Roman" w:hAnsi="Times New Roman" w:cs="Times New Roman"/>
          <w:sz w:val="24"/>
          <w:szCs w:val="24"/>
        </w:rPr>
        <w:t>n the i</w:t>
      </w:r>
      <w:r w:rsidR="00A53AD6" w:rsidRPr="00A53AD6">
        <w:rPr>
          <w:rFonts w:ascii="Times New Roman" w:hAnsi="Times New Roman" w:cs="Times New Roman"/>
          <w:sz w:val="24"/>
          <w:szCs w:val="24"/>
        </w:rPr>
        <w:t>nternet or websites of the UGC or Univer</w:t>
      </w:r>
      <w:r w:rsidR="001C7FE9">
        <w:rPr>
          <w:rFonts w:ascii="Times New Roman" w:hAnsi="Times New Roman" w:cs="Times New Roman"/>
          <w:sz w:val="24"/>
          <w:szCs w:val="24"/>
        </w:rPr>
        <w:t>sities in the form of notes in Word/PDF format, PPTs, V</w:t>
      </w:r>
      <w:r>
        <w:rPr>
          <w:rFonts w:ascii="Times New Roman" w:hAnsi="Times New Roman" w:cs="Times New Roman"/>
          <w:sz w:val="24"/>
          <w:szCs w:val="24"/>
        </w:rPr>
        <w:t>ideos etc. Information on them can be provided during the</w:t>
      </w:r>
      <w:r w:rsidR="00A53AD6" w:rsidRPr="00A53AD6">
        <w:rPr>
          <w:rFonts w:ascii="Times New Roman" w:hAnsi="Times New Roman" w:cs="Times New Roman"/>
          <w:sz w:val="24"/>
          <w:szCs w:val="24"/>
        </w:rPr>
        <w:t xml:space="preserve"> </w:t>
      </w:r>
      <w:proofErr w:type="spellStart"/>
      <w:r w:rsidR="00A53AD6" w:rsidRPr="00A53AD6">
        <w:rPr>
          <w:rFonts w:ascii="Times New Roman" w:hAnsi="Times New Roman" w:cs="Times New Roman"/>
          <w:sz w:val="24"/>
          <w:szCs w:val="24"/>
        </w:rPr>
        <w:t>c</w:t>
      </w:r>
      <w:r w:rsidR="001C7FE9">
        <w:rPr>
          <w:rFonts w:ascii="Times New Roman" w:hAnsi="Times New Roman" w:cs="Times New Roman"/>
          <w:sz w:val="24"/>
          <w:szCs w:val="24"/>
        </w:rPr>
        <w:t>ounselling</w:t>
      </w:r>
      <w:proofErr w:type="spellEnd"/>
      <w:r w:rsidR="001C7FE9">
        <w:rPr>
          <w:rFonts w:ascii="Times New Roman" w:hAnsi="Times New Roman" w:cs="Times New Roman"/>
          <w:sz w:val="24"/>
          <w:szCs w:val="24"/>
        </w:rPr>
        <w:t xml:space="preserve"> hours earmarked per C</w:t>
      </w:r>
      <w:r w:rsidR="00A53AD6" w:rsidRPr="00A53AD6">
        <w:rPr>
          <w:rFonts w:ascii="Times New Roman" w:hAnsi="Times New Roman" w:cs="Times New Roman"/>
          <w:sz w:val="24"/>
          <w:szCs w:val="24"/>
        </w:rPr>
        <w:t>ourse</w:t>
      </w:r>
      <w:r>
        <w:rPr>
          <w:rFonts w:ascii="Times New Roman" w:hAnsi="Times New Roman" w:cs="Times New Roman"/>
          <w:sz w:val="24"/>
          <w:szCs w:val="24"/>
        </w:rPr>
        <w:t>. There is some variation in hours allocated for papers as some of them like Econometrics and Mathematical Economics may require practice sessions.</w:t>
      </w:r>
    </w:p>
    <w:p w:rsidR="00A53AD6" w:rsidRPr="00A53AD6" w:rsidRDefault="00E33153" w:rsidP="00250CDC">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BA6B11">
        <w:rPr>
          <w:rFonts w:ascii="Times New Roman" w:hAnsi="Times New Roman" w:cs="Times New Roman"/>
          <w:sz w:val="24"/>
          <w:szCs w:val="24"/>
        </w:rPr>
        <w:t>)</w:t>
      </w:r>
      <w:r w:rsidR="00A45050">
        <w:rPr>
          <w:rFonts w:ascii="Times New Roman" w:hAnsi="Times New Roman" w:cs="Times New Roman"/>
          <w:sz w:val="24"/>
          <w:szCs w:val="24"/>
        </w:rPr>
        <w:t xml:space="preserve"> </w:t>
      </w:r>
      <w:r w:rsidR="001C7FE9">
        <w:rPr>
          <w:rFonts w:ascii="Times New Roman" w:hAnsi="Times New Roman" w:cs="Times New Roman"/>
          <w:sz w:val="24"/>
          <w:szCs w:val="24"/>
        </w:rPr>
        <w:t xml:space="preserve">The </w:t>
      </w:r>
      <w:proofErr w:type="spellStart"/>
      <w:r w:rsidR="00D46130">
        <w:rPr>
          <w:rFonts w:ascii="Times New Roman" w:hAnsi="Times New Roman" w:cs="Times New Roman"/>
          <w:sz w:val="24"/>
          <w:szCs w:val="24"/>
        </w:rPr>
        <w:t>Programme</w:t>
      </w:r>
      <w:proofErr w:type="spellEnd"/>
      <w:r w:rsidR="00A53AD6" w:rsidRPr="00A53AD6">
        <w:rPr>
          <w:rFonts w:ascii="Times New Roman" w:hAnsi="Times New Roman" w:cs="Times New Roman"/>
          <w:sz w:val="24"/>
          <w:szCs w:val="24"/>
        </w:rPr>
        <w:t xml:space="preserve"> stresses the application of</w:t>
      </w:r>
      <w:r>
        <w:rPr>
          <w:rFonts w:ascii="Times New Roman" w:hAnsi="Times New Roman" w:cs="Times New Roman"/>
          <w:sz w:val="24"/>
          <w:szCs w:val="24"/>
        </w:rPr>
        <w:t xml:space="preserve"> theory to practice through the use of  quantitative</w:t>
      </w:r>
      <w:r w:rsidR="00A45050">
        <w:rPr>
          <w:rFonts w:ascii="Times New Roman" w:hAnsi="Times New Roman" w:cs="Times New Roman"/>
          <w:sz w:val="24"/>
          <w:szCs w:val="24"/>
        </w:rPr>
        <w:t xml:space="preserve"> </w:t>
      </w:r>
      <w:r>
        <w:rPr>
          <w:rFonts w:ascii="Times New Roman" w:hAnsi="Times New Roman" w:cs="Times New Roman"/>
          <w:sz w:val="24"/>
          <w:szCs w:val="24"/>
        </w:rPr>
        <w:t>techniques.  Fair amount of training will be given in execution of</w:t>
      </w:r>
      <w:r w:rsidR="00A53AD6" w:rsidRPr="00A53AD6">
        <w:rPr>
          <w:rFonts w:ascii="Times New Roman" w:hAnsi="Times New Roman" w:cs="Times New Roman"/>
          <w:sz w:val="24"/>
          <w:szCs w:val="24"/>
        </w:rPr>
        <w:t xml:space="preserve"> project work, case studies, presentations and practical assignments</w:t>
      </w:r>
    </w:p>
    <w:p w:rsidR="00BA6B11" w:rsidRDefault="00E33153" w:rsidP="00250CDC">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BA6B11">
        <w:rPr>
          <w:rFonts w:ascii="Times New Roman" w:hAnsi="Times New Roman" w:cs="Times New Roman"/>
          <w:sz w:val="24"/>
          <w:szCs w:val="24"/>
        </w:rPr>
        <w:t>)</w:t>
      </w:r>
      <w:r w:rsidR="00A45050">
        <w:rPr>
          <w:rFonts w:ascii="Times New Roman" w:hAnsi="Times New Roman" w:cs="Times New Roman"/>
          <w:sz w:val="24"/>
          <w:szCs w:val="24"/>
        </w:rPr>
        <w:t xml:space="preserve"> </w:t>
      </w:r>
      <w:r>
        <w:rPr>
          <w:rFonts w:ascii="Times New Roman" w:hAnsi="Times New Roman" w:cs="Times New Roman"/>
          <w:sz w:val="24"/>
          <w:szCs w:val="24"/>
        </w:rPr>
        <w:t>Necessary library material</w:t>
      </w:r>
      <w:r w:rsidR="00B64D15">
        <w:rPr>
          <w:rFonts w:ascii="Times New Roman" w:hAnsi="Times New Roman" w:cs="Times New Roman"/>
          <w:sz w:val="24"/>
          <w:szCs w:val="24"/>
        </w:rPr>
        <w:t>s will be provided t</w:t>
      </w:r>
      <w:r w:rsidR="000D5977">
        <w:rPr>
          <w:rFonts w:ascii="Times New Roman" w:hAnsi="Times New Roman" w:cs="Times New Roman"/>
          <w:sz w:val="24"/>
          <w:szCs w:val="24"/>
        </w:rPr>
        <w:t>o students. Though students of Open and Distance C</w:t>
      </w:r>
      <w:r w:rsidR="00B64D15">
        <w:rPr>
          <w:rFonts w:ascii="Times New Roman" w:hAnsi="Times New Roman" w:cs="Times New Roman"/>
          <w:sz w:val="24"/>
          <w:szCs w:val="24"/>
        </w:rPr>
        <w:t xml:space="preserve">ourse cannot be granted membership of the university library they will be allowed to refer books and </w:t>
      </w:r>
      <w:r w:rsidR="00300A81">
        <w:rPr>
          <w:rFonts w:ascii="Times New Roman" w:hAnsi="Times New Roman" w:cs="Times New Roman"/>
          <w:sz w:val="24"/>
          <w:szCs w:val="24"/>
        </w:rPr>
        <w:t>make use of the online resources in the library. An ID card will be issued to students which will enable them to access resources in the university library.</w:t>
      </w:r>
    </w:p>
    <w:p w:rsidR="00300A81" w:rsidRPr="00A45050" w:rsidRDefault="00300A81" w:rsidP="00250CDC">
      <w:pPr>
        <w:spacing w:line="276" w:lineRule="auto"/>
        <w:jc w:val="both"/>
        <w:rPr>
          <w:rFonts w:ascii="Times New Roman" w:hAnsi="Times New Roman" w:cs="Times New Roman"/>
          <w:b/>
          <w:sz w:val="24"/>
          <w:szCs w:val="24"/>
        </w:rPr>
      </w:pPr>
      <w:r w:rsidRPr="00A45050">
        <w:rPr>
          <w:rFonts w:ascii="Times New Roman" w:hAnsi="Times New Roman" w:cs="Times New Roman"/>
          <w:b/>
          <w:sz w:val="24"/>
          <w:szCs w:val="24"/>
        </w:rPr>
        <w:t xml:space="preserve">5.  Instructional Design </w:t>
      </w:r>
    </w:p>
    <w:p w:rsidR="00300A81" w:rsidRPr="000D5977" w:rsidRDefault="00300A81" w:rsidP="00250CDC">
      <w:pPr>
        <w:spacing w:line="276" w:lineRule="auto"/>
        <w:jc w:val="both"/>
        <w:rPr>
          <w:rFonts w:ascii="Times New Roman" w:hAnsi="Times New Roman" w:cs="Times New Roman"/>
          <w:sz w:val="24"/>
          <w:szCs w:val="24"/>
        </w:rPr>
      </w:pPr>
      <w:r w:rsidRPr="000D5977">
        <w:rPr>
          <w:rFonts w:ascii="Times New Roman" w:hAnsi="Times New Roman" w:cs="Times New Roman"/>
          <w:sz w:val="24"/>
          <w:szCs w:val="24"/>
        </w:rPr>
        <w:t>5.1 Curriculum Design</w:t>
      </w:r>
    </w:p>
    <w:p w:rsidR="00300A81" w:rsidRPr="00300A81" w:rsidRDefault="00250CDC" w:rsidP="00250CDC">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300A81" w:rsidRPr="00300A81">
        <w:rPr>
          <w:rFonts w:ascii="Times New Roman" w:hAnsi="Times New Roman" w:cs="Times New Roman"/>
          <w:sz w:val="24"/>
          <w:szCs w:val="24"/>
        </w:rPr>
        <w:t>The University is revising the curricul</w:t>
      </w:r>
      <w:r w:rsidR="00300A81">
        <w:rPr>
          <w:rFonts w:ascii="Times New Roman" w:hAnsi="Times New Roman" w:cs="Times New Roman"/>
          <w:sz w:val="24"/>
          <w:szCs w:val="24"/>
        </w:rPr>
        <w:t>um and syllabi of its BA Economics</w:t>
      </w:r>
      <w:r w:rsidR="001C7FE9">
        <w:rPr>
          <w:rFonts w:ascii="Times New Roman" w:hAnsi="Times New Roman" w:cs="Times New Roman"/>
          <w:sz w:val="24"/>
          <w:szCs w:val="24"/>
        </w:rPr>
        <w:t xml:space="preserve"> </w:t>
      </w:r>
      <w:proofErr w:type="spellStart"/>
      <w:r w:rsidR="00D46130">
        <w:rPr>
          <w:rFonts w:ascii="Times New Roman" w:hAnsi="Times New Roman" w:cs="Times New Roman"/>
          <w:sz w:val="24"/>
          <w:szCs w:val="24"/>
        </w:rPr>
        <w:t>Programme</w:t>
      </w:r>
      <w:proofErr w:type="spellEnd"/>
      <w:r w:rsidR="00300A81">
        <w:rPr>
          <w:rFonts w:ascii="Times New Roman" w:hAnsi="Times New Roman" w:cs="Times New Roman"/>
          <w:sz w:val="24"/>
          <w:szCs w:val="24"/>
        </w:rPr>
        <w:t xml:space="preserve"> (regular)</w:t>
      </w:r>
      <w:r w:rsidR="00300A81" w:rsidRPr="00300A81">
        <w:rPr>
          <w:rFonts w:ascii="Times New Roman" w:hAnsi="Times New Roman" w:cs="Times New Roman"/>
          <w:sz w:val="24"/>
          <w:szCs w:val="24"/>
        </w:rPr>
        <w:t xml:space="preserve"> once in every three years to ensure that the content is updated to reflect current academic knowledge and practice, and also to</w:t>
      </w:r>
      <w:r w:rsidR="00300A81">
        <w:rPr>
          <w:rFonts w:ascii="Times New Roman" w:hAnsi="Times New Roman" w:cs="Times New Roman"/>
          <w:sz w:val="24"/>
          <w:szCs w:val="24"/>
        </w:rPr>
        <w:t xml:space="preserve"> ensure that the University </w:t>
      </w:r>
      <w:r w:rsidR="00300A81" w:rsidRPr="00300A81">
        <w:rPr>
          <w:rFonts w:ascii="Times New Roman" w:hAnsi="Times New Roman" w:cs="Times New Roman"/>
          <w:sz w:val="24"/>
          <w:szCs w:val="24"/>
        </w:rPr>
        <w:t>provide the best learning experiences possible for students. A</w:t>
      </w:r>
      <w:r w:rsidR="00300A81">
        <w:rPr>
          <w:rFonts w:ascii="Times New Roman" w:hAnsi="Times New Roman" w:cs="Times New Roman"/>
          <w:sz w:val="24"/>
          <w:szCs w:val="24"/>
        </w:rPr>
        <w:t>s part of curriculum design, a</w:t>
      </w:r>
      <w:r w:rsidR="00300A81" w:rsidRPr="00300A81">
        <w:rPr>
          <w:rFonts w:ascii="Times New Roman" w:hAnsi="Times New Roman" w:cs="Times New Roman"/>
          <w:sz w:val="24"/>
          <w:szCs w:val="24"/>
        </w:rPr>
        <w:t xml:space="preserve"> curriculum and syllabus revision workshop </w:t>
      </w:r>
      <w:r w:rsidR="00300A81">
        <w:rPr>
          <w:rFonts w:ascii="Times New Roman" w:hAnsi="Times New Roman" w:cs="Times New Roman"/>
          <w:sz w:val="24"/>
          <w:szCs w:val="24"/>
        </w:rPr>
        <w:t>is organized which consider improvements in</w:t>
      </w:r>
      <w:r w:rsidR="00300A81" w:rsidRPr="00300A81">
        <w:rPr>
          <w:rFonts w:ascii="Times New Roman" w:hAnsi="Times New Roman" w:cs="Times New Roman"/>
          <w:sz w:val="24"/>
          <w:szCs w:val="24"/>
        </w:rPr>
        <w:t xml:space="preserve"> curriculum</w:t>
      </w:r>
      <w:r w:rsidR="00300A81">
        <w:rPr>
          <w:rFonts w:ascii="Times New Roman" w:hAnsi="Times New Roman" w:cs="Times New Roman"/>
          <w:sz w:val="24"/>
          <w:szCs w:val="24"/>
        </w:rPr>
        <w:t xml:space="preserve"> to reflect latest developments in the subject. In this </w:t>
      </w:r>
      <w:r w:rsidR="00DC3814">
        <w:rPr>
          <w:rFonts w:ascii="Times New Roman" w:hAnsi="Times New Roman" w:cs="Times New Roman"/>
          <w:sz w:val="24"/>
          <w:szCs w:val="24"/>
        </w:rPr>
        <w:t>context,</w:t>
      </w:r>
      <w:r w:rsidR="00300A81">
        <w:rPr>
          <w:rFonts w:ascii="Times New Roman" w:hAnsi="Times New Roman" w:cs="Times New Roman"/>
          <w:sz w:val="24"/>
          <w:szCs w:val="24"/>
        </w:rPr>
        <w:t xml:space="preserve"> the committee identifies what are the specific needs, translate</w:t>
      </w:r>
      <w:r w:rsidR="00DC3814">
        <w:rPr>
          <w:rFonts w:ascii="Times New Roman" w:hAnsi="Times New Roman" w:cs="Times New Roman"/>
          <w:sz w:val="24"/>
          <w:szCs w:val="24"/>
        </w:rPr>
        <w:t>s</w:t>
      </w:r>
      <w:r w:rsidR="00300A81">
        <w:rPr>
          <w:rFonts w:ascii="Times New Roman" w:hAnsi="Times New Roman" w:cs="Times New Roman"/>
          <w:sz w:val="24"/>
          <w:szCs w:val="24"/>
        </w:rPr>
        <w:t xml:space="preserve"> the needs into course after</w:t>
      </w:r>
      <w:r w:rsidR="00300A81" w:rsidRPr="00300A81">
        <w:rPr>
          <w:rFonts w:ascii="Times New Roman" w:hAnsi="Times New Roman" w:cs="Times New Roman"/>
          <w:sz w:val="24"/>
          <w:szCs w:val="24"/>
        </w:rPr>
        <w:t xml:space="preserve"> splitting the </w:t>
      </w:r>
      <w:r w:rsidR="00300A81">
        <w:rPr>
          <w:rFonts w:ascii="Times New Roman" w:hAnsi="Times New Roman" w:cs="Times New Roman"/>
          <w:sz w:val="24"/>
          <w:szCs w:val="24"/>
        </w:rPr>
        <w:t xml:space="preserve">broad </w:t>
      </w:r>
      <w:r w:rsidR="00300A81" w:rsidRPr="00300A81">
        <w:rPr>
          <w:rFonts w:ascii="Times New Roman" w:hAnsi="Times New Roman" w:cs="Times New Roman"/>
          <w:sz w:val="24"/>
          <w:szCs w:val="24"/>
        </w:rPr>
        <w:t>objectives into specific objecti</w:t>
      </w:r>
      <w:r w:rsidR="00300A81">
        <w:rPr>
          <w:rFonts w:ascii="Times New Roman" w:hAnsi="Times New Roman" w:cs="Times New Roman"/>
          <w:sz w:val="24"/>
          <w:szCs w:val="24"/>
        </w:rPr>
        <w:t>ves, group</w:t>
      </w:r>
      <w:r w:rsidR="00DC3814">
        <w:rPr>
          <w:rFonts w:ascii="Times New Roman" w:hAnsi="Times New Roman" w:cs="Times New Roman"/>
          <w:sz w:val="24"/>
          <w:szCs w:val="24"/>
        </w:rPr>
        <w:t>s</w:t>
      </w:r>
      <w:r w:rsidR="00300A81" w:rsidRPr="00300A81">
        <w:rPr>
          <w:rFonts w:ascii="Times New Roman" w:hAnsi="Times New Roman" w:cs="Times New Roman"/>
          <w:sz w:val="24"/>
          <w:szCs w:val="24"/>
        </w:rPr>
        <w:t xml:space="preserve"> the specific ob</w:t>
      </w:r>
      <w:r w:rsidR="00300A81">
        <w:rPr>
          <w:rFonts w:ascii="Times New Roman" w:hAnsi="Times New Roman" w:cs="Times New Roman"/>
          <w:sz w:val="24"/>
          <w:szCs w:val="24"/>
        </w:rPr>
        <w:t>jectives into subjects, derive</w:t>
      </w:r>
      <w:r w:rsidR="00DC3814">
        <w:rPr>
          <w:rFonts w:ascii="Times New Roman" w:hAnsi="Times New Roman" w:cs="Times New Roman"/>
          <w:sz w:val="24"/>
          <w:szCs w:val="24"/>
        </w:rPr>
        <w:t>s</w:t>
      </w:r>
      <w:r w:rsidR="00300A81" w:rsidRPr="00300A81">
        <w:rPr>
          <w:rFonts w:ascii="Times New Roman" w:hAnsi="Times New Roman" w:cs="Times New Roman"/>
          <w:sz w:val="24"/>
          <w:szCs w:val="24"/>
        </w:rPr>
        <w:t xml:space="preserve"> the subjects fro</w:t>
      </w:r>
      <w:r w:rsidR="00300A81">
        <w:rPr>
          <w:rFonts w:ascii="Times New Roman" w:hAnsi="Times New Roman" w:cs="Times New Roman"/>
          <w:sz w:val="24"/>
          <w:szCs w:val="24"/>
        </w:rPr>
        <w:t xml:space="preserve">m the classification, </w:t>
      </w:r>
      <w:r w:rsidR="00DC3814">
        <w:rPr>
          <w:rFonts w:ascii="Times New Roman" w:hAnsi="Times New Roman" w:cs="Times New Roman"/>
          <w:sz w:val="24"/>
          <w:szCs w:val="24"/>
        </w:rPr>
        <w:t>specifies</w:t>
      </w:r>
      <w:r w:rsidR="00300A81" w:rsidRPr="00300A81">
        <w:rPr>
          <w:rFonts w:ascii="Times New Roman" w:hAnsi="Times New Roman" w:cs="Times New Roman"/>
          <w:sz w:val="24"/>
          <w:szCs w:val="24"/>
        </w:rPr>
        <w:t xml:space="preserve"> </w:t>
      </w:r>
      <w:r w:rsidR="00300A81" w:rsidRPr="00300A81">
        <w:rPr>
          <w:rFonts w:ascii="Times New Roman" w:hAnsi="Times New Roman" w:cs="Times New Roman"/>
          <w:sz w:val="24"/>
          <w:szCs w:val="24"/>
        </w:rPr>
        <w:lastRenderedPageBreak/>
        <w:t xml:space="preserve">enabling </w:t>
      </w:r>
      <w:r w:rsidR="00DC3814" w:rsidRPr="00300A81">
        <w:rPr>
          <w:rFonts w:ascii="Times New Roman" w:hAnsi="Times New Roman" w:cs="Times New Roman"/>
          <w:sz w:val="24"/>
          <w:szCs w:val="24"/>
        </w:rPr>
        <w:t>objectives, unitizing</w:t>
      </w:r>
      <w:r w:rsidR="00300A81" w:rsidRPr="00300A81">
        <w:rPr>
          <w:rFonts w:ascii="Times New Roman" w:hAnsi="Times New Roman" w:cs="Times New Roman"/>
          <w:sz w:val="24"/>
          <w:szCs w:val="24"/>
        </w:rPr>
        <w:t xml:space="preserve"> eac</w:t>
      </w:r>
      <w:r w:rsidR="00DC3814">
        <w:rPr>
          <w:rFonts w:ascii="Times New Roman" w:hAnsi="Times New Roman" w:cs="Times New Roman"/>
          <w:sz w:val="24"/>
          <w:szCs w:val="24"/>
        </w:rPr>
        <w:t>h subject matter and specifies required time for</w:t>
      </w:r>
      <w:r w:rsidR="00DC3814" w:rsidRPr="00300A81">
        <w:rPr>
          <w:rFonts w:ascii="Times New Roman" w:hAnsi="Times New Roman" w:cs="Times New Roman"/>
          <w:sz w:val="24"/>
          <w:szCs w:val="24"/>
        </w:rPr>
        <w:t xml:space="preserve"> syllabus</w:t>
      </w:r>
      <w:r w:rsidR="00300A81" w:rsidRPr="00300A81">
        <w:rPr>
          <w:rFonts w:ascii="Times New Roman" w:hAnsi="Times New Roman" w:cs="Times New Roman"/>
          <w:sz w:val="24"/>
          <w:szCs w:val="24"/>
        </w:rPr>
        <w:t xml:space="preserve"> formulation.  The curriculum of </w:t>
      </w:r>
      <w:r w:rsidR="00DC3814">
        <w:rPr>
          <w:rFonts w:ascii="Times New Roman" w:hAnsi="Times New Roman" w:cs="Times New Roman"/>
          <w:sz w:val="24"/>
          <w:szCs w:val="24"/>
        </w:rPr>
        <w:t>BA Economics</w:t>
      </w:r>
      <w:r w:rsidR="00300A81" w:rsidRPr="00300A81">
        <w:rPr>
          <w:rFonts w:ascii="Times New Roman" w:hAnsi="Times New Roman" w:cs="Times New Roman"/>
          <w:sz w:val="24"/>
          <w:szCs w:val="24"/>
        </w:rPr>
        <w:t xml:space="preserve"> has been prepared by considering the chall</w:t>
      </w:r>
      <w:r w:rsidR="00DC3814">
        <w:rPr>
          <w:rFonts w:ascii="Times New Roman" w:hAnsi="Times New Roman" w:cs="Times New Roman"/>
          <w:sz w:val="24"/>
          <w:szCs w:val="24"/>
        </w:rPr>
        <w:t xml:space="preserve">enges </w:t>
      </w:r>
      <w:r w:rsidR="00D46130">
        <w:rPr>
          <w:rFonts w:ascii="Times New Roman" w:hAnsi="Times New Roman" w:cs="Times New Roman"/>
          <w:sz w:val="24"/>
          <w:szCs w:val="24"/>
        </w:rPr>
        <w:t xml:space="preserve">of offering the </w:t>
      </w:r>
      <w:proofErr w:type="spellStart"/>
      <w:r w:rsidR="00D46130">
        <w:rPr>
          <w:rFonts w:ascii="Times New Roman" w:hAnsi="Times New Roman" w:cs="Times New Roman"/>
          <w:sz w:val="24"/>
          <w:szCs w:val="24"/>
        </w:rPr>
        <w:t>Programme</w:t>
      </w:r>
      <w:proofErr w:type="spellEnd"/>
      <w:r w:rsidR="00300A81" w:rsidRPr="00300A81">
        <w:rPr>
          <w:rFonts w:ascii="Times New Roman" w:hAnsi="Times New Roman" w:cs="Times New Roman"/>
          <w:sz w:val="24"/>
          <w:szCs w:val="24"/>
        </w:rPr>
        <w:t xml:space="preserve"> through di</w:t>
      </w:r>
      <w:r w:rsidR="000D5977">
        <w:rPr>
          <w:rFonts w:ascii="Times New Roman" w:hAnsi="Times New Roman" w:cs="Times New Roman"/>
          <w:sz w:val="24"/>
          <w:szCs w:val="24"/>
        </w:rPr>
        <w:t>stant mode. The curriculum and s</w:t>
      </w:r>
      <w:r w:rsidR="00300A81" w:rsidRPr="00300A81">
        <w:rPr>
          <w:rFonts w:ascii="Times New Roman" w:hAnsi="Times New Roman" w:cs="Times New Roman"/>
          <w:sz w:val="24"/>
          <w:szCs w:val="24"/>
        </w:rPr>
        <w:t xml:space="preserve">yllabus of </w:t>
      </w:r>
      <w:r w:rsidR="00DC3814">
        <w:rPr>
          <w:rFonts w:ascii="Times New Roman" w:hAnsi="Times New Roman" w:cs="Times New Roman"/>
          <w:sz w:val="24"/>
          <w:szCs w:val="24"/>
        </w:rPr>
        <w:t>BA Economics delivered in</w:t>
      </w:r>
      <w:r w:rsidR="009846C0">
        <w:rPr>
          <w:rFonts w:ascii="Times New Roman" w:hAnsi="Times New Roman" w:cs="Times New Roman"/>
          <w:sz w:val="24"/>
          <w:szCs w:val="24"/>
        </w:rPr>
        <w:t xml:space="preserve"> Distance</w:t>
      </w:r>
      <w:r w:rsidR="001C7FE9">
        <w:rPr>
          <w:rFonts w:ascii="Times New Roman" w:hAnsi="Times New Roman" w:cs="Times New Roman"/>
          <w:sz w:val="24"/>
          <w:szCs w:val="24"/>
        </w:rPr>
        <w:t xml:space="preserve"> mode is same as the </w:t>
      </w:r>
      <w:proofErr w:type="spellStart"/>
      <w:r w:rsidR="00D46130">
        <w:rPr>
          <w:rFonts w:ascii="Times New Roman" w:hAnsi="Times New Roman" w:cs="Times New Roman"/>
          <w:sz w:val="24"/>
          <w:szCs w:val="24"/>
        </w:rPr>
        <w:t>Programme</w:t>
      </w:r>
      <w:proofErr w:type="spellEnd"/>
      <w:r w:rsidR="00300A81" w:rsidRPr="00300A81">
        <w:rPr>
          <w:rFonts w:ascii="Times New Roman" w:hAnsi="Times New Roman" w:cs="Times New Roman"/>
          <w:sz w:val="24"/>
          <w:szCs w:val="24"/>
        </w:rPr>
        <w:t xml:space="preserve"> of</w:t>
      </w:r>
      <w:r w:rsidR="009846C0">
        <w:rPr>
          <w:rFonts w:ascii="Times New Roman" w:hAnsi="Times New Roman" w:cs="Times New Roman"/>
          <w:sz w:val="24"/>
          <w:szCs w:val="24"/>
        </w:rPr>
        <w:t xml:space="preserve"> the</w:t>
      </w:r>
      <w:r w:rsidR="00300A81" w:rsidRPr="00300A81">
        <w:rPr>
          <w:rFonts w:ascii="Times New Roman" w:hAnsi="Times New Roman" w:cs="Times New Roman"/>
          <w:sz w:val="24"/>
          <w:szCs w:val="24"/>
        </w:rPr>
        <w:t xml:space="preserve"> regular Course.</w:t>
      </w:r>
    </w:p>
    <w:p w:rsidR="006A4817" w:rsidRPr="009846C0" w:rsidRDefault="00250CDC" w:rsidP="00250CDC">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C41DD0" w:rsidRPr="00DC3814">
        <w:rPr>
          <w:rFonts w:ascii="Times New Roman" w:hAnsi="Times New Roman" w:cs="Times New Roman"/>
          <w:sz w:val="24"/>
          <w:szCs w:val="24"/>
        </w:rPr>
        <w:t xml:space="preserve">The </w:t>
      </w:r>
      <w:r w:rsidR="001C7FE9">
        <w:rPr>
          <w:rFonts w:ascii="Times New Roman" w:hAnsi="Times New Roman" w:cs="Times New Roman"/>
          <w:sz w:val="24"/>
          <w:szCs w:val="24"/>
        </w:rPr>
        <w:t>BA Economics C</w:t>
      </w:r>
      <w:r w:rsidR="00055E25" w:rsidRPr="00DC3814">
        <w:rPr>
          <w:rFonts w:ascii="Times New Roman" w:hAnsi="Times New Roman" w:cs="Times New Roman"/>
          <w:sz w:val="24"/>
          <w:szCs w:val="24"/>
        </w:rPr>
        <w:t>ourse is designed in such a way that students have considerable choice</w:t>
      </w:r>
      <w:r w:rsidR="000D5977">
        <w:rPr>
          <w:rFonts w:ascii="Times New Roman" w:hAnsi="Times New Roman" w:cs="Times New Roman"/>
          <w:sz w:val="24"/>
          <w:szCs w:val="24"/>
        </w:rPr>
        <w:t xml:space="preserve"> in selection of papers. Choice Based C</w:t>
      </w:r>
      <w:r w:rsidR="00055E25" w:rsidRPr="00DC3814">
        <w:rPr>
          <w:rFonts w:ascii="Times New Roman" w:hAnsi="Times New Roman" w:cs="Times New Roman"/>
          <w:sz w:val="24"/>
          <w:szCs w:val="24"/>
        </w:rPr>
        <w:t>redit</w:t>
      </w:r>
      <w:r w:rsidR="000D5977">
        <w:rPr>
          <w:rFonts w:ascii="Times New Roman" w:hAnsi="Times New Roman" w:cs="Times New Roman"/>
          <w:sz w:val="24"/>
          <w:szCs w:val="24"/>
        </w:rPr>
        <w:t xml:space="preserve"> and Semester S</w:t>
      </w:r>
      <w:r w:rsidR="00055E25" w:rsidRPr="00DC3814">
        <w:rPr>
          <w:rFonts w:ascii="Times New Roman" w:hAnsi="Times New Roman" w:cs="Times New Roman"/>
          <w:sz w:val="24"/>
          <w:szCs w:val="24"/>
        </w:rPr>
        <w:t>ystem which is followed for regular course is available to the</w:t>
      </w:r>
      <w:r w:rsidR="000D5977">
        <w:rPr>
          <w:rFonts w:ascii="Times New Roman" w:hAnsi="Times New Roman" w:cs="Times New Roman"/>
          <w:sz w:val="24"/>
          <w:szCs w:val="24"/>
        </w:rPr>
        <w:t xml:space="preserve"> students who register for the O</w:t>
      </w:r>
      <w:r w:rsidR="00DD0B76">
        <w:rPr>
          <w:rFonts w:ascii="Times New Roman" w:hAnsi="Times New Roman" w:cs="Times New Roman"/>
          <w:sz w:val="24"/>
          <w:szCs w:val="24"/>
        </w:rPr>
        <w:t>pen and Distance E</w:t>
      </w:r>
      <w:r w:rsidR="00055E25" w:rsidRPr="00DC3814">
        <w:rPr>
          <w:rFonts w:ascii="Times New Roman" w:hAnsi="Times New Roman" w:cs="Times New Roman"/>
          <w:sz w:val="24"/>
          <w:szCs w:val="24"/>
        </w:rPr>
        <w:t>ducat</w:t>
      </w:r>
      <w:r w:rsidR="00DD0B76">
        <w:rPr>
          <w:rFonts w:ascii="Times New Roman" w:hAnsi="Times New Roman" w:cs="Times New Roman"/>
          <w:sz w:val="24"/>
          <w:szCs w:val="24"/>
        </w:rPr>
        <w:t>ion Course.</w:t>
      </w:r>
      <w:r w:rsidR="00205026">
        <w:rPr>
          <w:rFonts w:ascii="Times New Roman" w:hAnsi="Times New Roman" w:cs="Times New Roman"/>
          <w:sz w:val="24"/>
          <w:szCs w:val="24"/>
        </w:rPr>
        <w:t xml:space="preserve"> </w:t>
      </w:r>
      <w:r w:rsidR="00DD0B76">
        <w:rPr>
          <w:rFonts w:ascii="Times New Roman" w:hAnsi="Times New Roman" w:cs="Times New Roman"/>
          <w:sz w:val="24"/>
          <w:szCs w:val="24"/>
        </w:rPr>
        <w:t xml:space="preserve"> For each </w:t>
      </w:r>
      <w:r w:rsidR="00050090">
        <w:rPr>
          <w:rFonts w:ascii="Times New Roman" w:hAnsi="Times New Roman" w:cs="Times New Roman"/>
          <w:sz w:val="24"/>
          <w:szCs w:val="24"/>
        </w:rPr>
        <w:t>course</w:t>
      </w:r>
      <w:r w:rsidR="00055E25" w:rsidRPr="00DC3814">
        <w:rPr>
          <w:rFonts w:ascii="Times New Roman" w:hAnsi="Times New Roman" w:cs="Times New Roman"/>
          <w:sz w:val="24"/>
          <w:szCs w:val="24"/>
        </w:rPr>
        <w:t>, 1</w:t>
      </w:r>
      <w:r w:rsidR="00050090">
        <w:rPr>
          <w:rFonts w:ascii="Times New Roman" w:hAnsi="Times New Roman" w:cs="Times New Roman"/>
          <w:sz w:val="24"/>
          <w:szCs w:val="24"/>
        </w:rPr>
        <w:t>2</w:t>
      </w:r>
      <w:r w:rsidR="00055E25" w:rsidRPr="00DC3814">
        <w:rPr>
          <w:rFonts w:ascii="Times New Roman" w:hAnsi="Times New Roman" w:cs="Times New Roman"/>
          <w:sz w:val="24"/>
          <w:szCs w:val="24"/>
        </w:rPr>
        <w:t xml:space="preserve"> hours of contact class is arranged at </w:t>
      </w:r>
      <w:r w:rsidR="00320235">
        <w:rPr>
          <w:rFonts w:ascii="Times New Roman" w:hAnsi="Times New Roman" w:cs="Times New Roman"/>
          <w:sz w:val="24"/>
          <w:szCs w:val="24"/>
        </w:rPr>
        <w:t>each of</w:t>
      </w:r>
      <w:r w:rsidR="009846C0">
        <w:rPr>
          <w:rFonts w:ascii="Times New Roman" w:hAnsi="Times New Roman" w:cs="Times New Roman"/>
          <w:sz w:val="24"/>
          <w:szCs w:val="24"/>
        </w:rPr>
        <w:t xml:space="preserve"> the different </w:t>
      </w:r>
      <w:proofErr w:type="spellStart"/>
      <w:r w:rsidR="009846C0">
        <w:rPr>
          <w:rFonts w:ascii="Times New Roman" w:hAnsi="Times New Roman" w:cs="Times New Roman"/>
          <w:sz w:val="24"/>
          <w:szCs w:val="24"/>
        </w:rPr>
        <w:t>C</w:t>
      </w:r>
      <w:r w:rsidR="00320235">
        <w:rPr>
          <w:rFonts w:ascii="Times New Roman" w:hAnsi="Times New Roman" w:cs="Times New Roman"/>
          <w:sz w:val="24"/>
          <w:szCs w:val="24"/>
        </w:rPr>
        <w:t>entres</w:t>
      </w:r>
      <w:proofErr w:type="spellEnd"/>
      <w:r w:rsidR="00320235">
        <w:rPr>
          <w:rFonts w:ascii="Times New Roman" w:hAnsi="Times New Roman" w:cs="Times New Roman"/>
          <w:sz w:val="24"/>
          <w:szCs w:val="24"/>
        </w:rPr>
        <w:t>. The U</w:t>
      </w:r>
      <w:r w:rsidR="00055E25" w:rsidRPr="00DC3814">
        <w:rPr>
          <w:rFonts w:ascii="Times New Roman" w:hAnsi="Times New Roman" w:cs="Times New Roman"/>
          <w:sz w:val="24"/>
          <w:szCs w:val="24"/>
        </w:rPr>
        <w:t>niversity will appoint sufficient number of well-qualified full-time faculty</w:t>
      </w:r>
      <w:r w:rsidR="007C1B48" w:rsidRPr="00DC3814">
        <w:rPr>
          <w:rFonts w:ascii="Times New Roman" w:hAnsi="Times New Roman" w:cs="Times New Roman"/>
          <w:sz w:val="24"/>
          <w:szCs w:val="24"/>
        </w:rPr>
        <w:t xml:space="preserve"> for conducting such classes. Students are required to submit assignments and appear for test papers to be able to pass internal examination for which 20 percent of marks are earmarked. </w:t>
      </w:r>
    </w:p>
    <w:p w:rsidR="00DD0B76" w:rsidRDefault="00E62DBC" w:rsidP="00E62DB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details: </w:t>
      </w:r>
    </w:p>
    <w:tbl>
      <w:tblPr>
        <w:tblStyle w:val="TableGrid"/>
        <w:tblpPr w:leftFromText="180" w:rightFromText="180" w:vertAnchor="text" w:horzAnchor="margin" w:tblpXSpec="center" w:tblpY="473"/>
        <w:tblW w:w="10392" w:type="dxa"/>
        <w:tblLayout w:type="fixed"/>
        <w:tblLook w:val="04A0"/>
      </w:tblPr>
      <w:tblGrid>
        <w:gridCol w:w="648"/>
        <w:gridCol w:w="1890"/>
        <w:gridCol w:w="2610"/>
        <w:gridCol w:w="1260"/>
        <w:gridCol w:w="607"/>
        <w:gridCol w:w="963"/>
        <w:gridCol w:w="839"/>
        <w:gridCol w:w="839"/>
        <w:gridCol w:w="736"/>
      </w:tblGrid>
      <w:tr w:rsidR="001E1479" w:rsidTr="00EB4284">
        <w:trPr>
          <w:cantSplit/>
          <w:trHeight w:val="288"/>
        </w:trPr>
        <w:tc>
          <w:tcPr>
            <w:tcW w:w="648" w:type="dxa"/>
          </w:tcPr>
          <w:p w:rsidR="001E1479" w:rsidRPr="00576870" w:rsidRDefault="001E1479" w:rsidP="001E1479">
            <w:pPr>
              <w:jc w:val="both"/>
              <w:rPr>
                <w:rFonts w:ascii="Times New Roman" w:hAnsi="Times New Roman" w:cs="Times New Roman"/>
                <w:sz w:val="24"/>
                <w:szCs w:val="24"/>
              </w:rPr>
            </w:pPr>
            <w:r w:rsidRPr="00576870">
              <w:rPr>
                <w:rFonts w:ascii="Times New Roman" w:hAnsi="Times New Roman" w:cs="Times New Roman"/>
                <w:sz w:val="24"/>
                <w:szCs w:val="24"/>
              </w:rPr>
              <w:t>Sem</w:t>
            </w:r>
          </w:p>
        </w:tc>
        <w:tc>
          <w:tcPr>
            <w:tcW w:w="189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Course code</w:t>
            </w:r>
          </w:p>
        </w:tc>
        <w:tc>
          <w:tcPr>
            <w:tcW w:w="261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Course Title</w:t>
            </w:r>
          </w:p>
        </w:tc>
        <w:tc>
          <w:tcPr>
            <w:tcW w:w="126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Course Type</w:t>
            </w:r>
          </w:p>
        </w:tc>
        <w:tc>
          <w:tcPr>
            <w:tcW w:w="607"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Credit</w:t>
            </w:r>
          </w:p>
        </w:tc>
        <w:tc>
          <w:tcPr>
            <w:tcW w:w="963"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 xml:space="preserve">Contact session </w:t>
            </w:r>
            <w:r w:rsidR="00F83C2E">
              <w:rPr>
                <w:rFonts w:ascii="Times New Roman" w:hAnsi="Times New Roman" w:cs="Times New Roman"/>
                <w:sz w:val="24"/>
                <w:szCs w:val="24"/>
              </w:rPr>
              <w:t>(</w:t>
            </w:r>
            <w:r>
              <w:rPr>
                <w:rFonts w:ascii="Times New Roman" w:hAnsi="Times New Roman" w:cs="Times New Roman"/>
                <w:sz w:val="24"/>
                <w:szCs w:val="24"/>
              </w:rPr>
              <w:t>Hrs</w:t>
            </w:r>
            <w:r w:rsidR="00F83C2E">
              <w:rPr>
                <w:rFonts w:ascii="Times New Roman" w:hAnsi="Times New Roman" w:cs="Times New Roman"/>
                <w:sz w:val="24"/>
                <w:szCs w:val="24"/>
              </w:rPr>
              <w:t>)</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CE</w:t>
            </w:r>
          </w:p>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Marks</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ESE</w:t>
            </w:r>
          </w:p>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Marks</w:t>
            </w:r>
          </w:p>
        </w:tc>
        <w:tc>
          <w:tcPr>
            <w:tcW w:w="736"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Total</w:t>
            </w:r>
          </w:p>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Mark</w:t>
            </w:r>
          </w:p>
        </w:tc>
      </w:tr>
      <w:tr w:rsidR="00EB4284" w:rsidTr="00EB4284">
        <w:trPr>
          <w:cantSplit/>
          <w:trHeight w:val="288"/>
        </w:trPr>
        <w:tc>
          <w:tcPr>
            <w:tcW w:w="648" w:type="dxa"/>
            <w:vMerge w:val="restart"/>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I</w:t>
            </w:r>
          </w:p>
        </w:tc>
        <w:tc>
          <w:tcPr>
            <w:tcW w:w="1890" w:type="dxa"/>
          </w:tcPr>
          <w:p w:rsidR="00EB4284" w:rsidRDefault="00EB4284" w:rsidP="001A1EB9">
            <w:pPr>
              <w:jc w:val="both"/>
              <w:rPr>
                <w:rFonts w:ascii="Times New Roman" w:hAnsi="Times New Roman" w:cs="Times New Roman"/>
                <w:sz w:val="24"/>
                <w:szCs w:val="24"/>
              </w:rPr>
            </w:pPr>
            <w:r>
              <w:rPr>
                <w:rFonts w:ascii="Times New Roman" w:hAnsi="Times New Roman" w:cs="Times New Roman"/>
                <w:sz w:val="24"/>
                <w:szCs w:val="24"/>
              </w:rPr>
              <w:t>EN1CC01</w:t>
            </w:r>
          </w:p>
        </w:tc>
        <w:tc>
          <w:tcPr>
            <w:tcW w:w="261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English 1</w:t>
            </w:r>
          </w:p>
        </w:tc>
        <w:tc>
          <w:tcPr>
            <w:tcW w:w="1260" w:type="dxa"/>
          </w:tcPr>
          <w:p w:rsidR="00EB4284" w:rsidRDefault="00EB4284" w:rsidP="001E1479">
            <w:pPr>
              <w:jc w:val="both"/>
              <w:rPr>
                <w:rFonts w:ascii="Times New Roman" w:hAnsi="Times New Roman" w:cs="Times New Roman"/>
                <w:sz w:val="24"/>
                <w:szCs w:val="24"/>
              </w:rPr>
            </w:pPr>
          </w:p>
        </w:tc>
        <w:tc>
          <w:tcPr>
            <w:tcW w:w="607"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EB4284" w:rsidRDefault="00EB4284" w:rsidP="001E1479">
            <w:pPr>
              <w:jc w:val="center"/>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EB4284" w:rsidTr="00EB4284">
        <w:trPr>
          <w:cantSplit/>
          <w:trHeight w:val="288"/>
        </w:trPr>
        <w:tc>
          <w:tcPr>
            <w:tcW w:w="648" w:type="dxa"/>
            <w:vMerge/>
          </w:tcPr>
          <w:p w:rsidR="00EB4284" w:rsidRDefault="00EB4284" w:rsidP="001E1479">
            <w:pPr>
              <w:jc w:val="both"/>
              <w:rPr>
                <w:rFonts w:ascii="Times New Roman" w:hAnsi="Times New Roman" w:cs="Times New Roman"/>
                <w:sz w:val="24"/>
                <w:szCs w:val="24"/>
              </w:rPr>
            </w:pPr>
          </w:p>
        </w:tc>
        <w:tc>
          <w:tcPr>
            <w:tcW w:w="1890" w:type="dxa"/>
          </w:tcPr>
          <w:p w:rsidR="00EB4284" w:rsidRDefault="00EB4284" w:rsidP="001A1EB9">
            <w:pPr>
              <w:jc w:val="both"/>
              <w:rPr>
                <w:rFonts w:ascii="Times New Roman" w:hAnsi="Times New Roman" w:cs="Times New Roman"/>
                <w:sz w:val="24"/>
                <w:szCs w:val="24"/>
              </w:rPr>
            </w:pPr>
            <w:r>
              <w:rPr>
                <w:rFonts w:ascii="Times New Roman" w:hAnsi="Times New Roman" w:cs="Times New Roman"/>
                <w:sz w:val="24"/>
                <w:szCs w:val="24"/>
              </w:rPr>
              <w:t>EN1CC02</w:t>
            </w:r>
          </w:p>
        </w:tc>
        <w:tc>
          <w:tcPr>
            <w:tcW w:w="261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English Common 1</w:t>
            </w:r>
          </w:p>
        </w:tc>
        <w:tc>
          <w:tcPr>
            <w:tcW w:w="126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Common</w:t>
            </w:r>
          </w:p>
        </w:tc>
        <w:tc>
          <w:tcPr>
            <w:tcW w:w="607"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3</w:t>
            </w:r>
          </w:p>
        </w:tc>
        <w:tc>
          <w:tcPr>
            <w:tcW w:w="963" w:type="dxa"/>
          </w:tcPr>
          <w:p w:rsidR="00EB4284" w:rsidRDefault="00EB4284" w:rsidP="001E1479">
            <w:pPr>
              <w:jc w:val="center"/>
              <w:rPr>
                <w:rFonts w:ascii="Times New Roman" w:hAnsi="Times New Roman" w:cs="Times New Roman"/>
                <w:sz w:val="24"/>
                <w:szCs w:val="24"/>
              </w:rPr>
            </w:pPr>
            <w:r>
              <w:rPr>
                <w:rFonts w:ascii="Times New Roman" w:hAnsi="Times New Roman" w:cs="Times New Roman"/>
                <w:sz w:val="24"/>
                <w:szCs w:val="24"/>
              </w:rPr>
              <w:t>9</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EB4284" w:rsidTr="00EB4284">
        <w:trPr>
          <w:cantSplit/>
          <w:trHeight w:val="288"/>
        </w:trPr>
        <w:tc>
          <w:tcPr>
            <w:tcW w:w="648" w:type="dxa"/>
            <w:vMerge/>
          </w:tcPr>
          <w:p w:rsidR="00EB4284" w:rsidRDefault="00EB4284" w:rsidP="001E1479">
            <w:pPr>
              <w:jc w:val="both"/>
              <w:rPr>
                <w:rFonts w:ascii="Times New Roman" w:hAnsi="Times New Roman" w:cs="Times New Roman"/>
                <w:sz w:val="24"/>
                <w:szCs w:val="24"/>
              </w:rPr>
            </w:pPr>
          </w:p>
        </w:tc>
        <w:tc>
          <w:tcPr>
            <w:tcW w:w="1890" w:type="dxa"/>
          </w:tcPr>
          <w:p w:rsidR="00EB4284" w:rsidRDefault="003242EE" w:rsidP="001E1479">
            <w:pPr>
              <w:jc w:val="both"/>
              <w:rPr>
                <w:rFonts w:ascii="Times New Roman" w:hAnsi="Times New Roman" w:cs="Times New Roman"/>
                <w:sz w:val="24"/>
                <w:szCs w:val="24"/>
              </w:rPr>
            </w:pPr>
            <w:r>
              <w:rPr>
                <w:rFonts w:ascii="Times New Roman" w:hAnsi="Times New Roman" w:cs="Times New Roman"/>
                <w:sz w:val="24"/>
                <w:szCs w:val="24"/>
              </w:rPr>
              <w:t>*</w:t>
            </w:r>
            <w:r w:rsidR="00EB4284">
              <w:rPr>
                <w:rFonts w:ascii="Times New Roman" w:hAnsi="Times New Roman" w:cs="Times New Roman"/>
                <w:sz w:val="24"/>
                <w:szCs w:val="24"/>
              </w:rPr>
              <w:t xml:space="preserve">ML1CC02  </w:t>
            </w:r>
          </w:p>
          <w:p w:rsidR="00EB4284" w:rsidRDefault="003242EE" w:rsidP="001E1479">
            <w:pPr>
              <w:jc w:val="both"/>
              <w:rPr>
                <w:rFonts w:ascii="Times New Roman" w:hAnsi="Times New Roman" w:cs="Times New Roman"/>
                <w:sz w:val="24"/>
                <w:szCs w:val="24"/>
              </w:rPr>
            </w:pPr>
            <w:r>
              <w:rPr>
                <w:rFonts w:ascii="Times New Roman" w:hAnsi="Times New Roman" w:cs="Times New Roman"/>
                <w:sz w:val="24"/>
                <w:szCs w:val="24"/>
              </w:rPr>
              <w:t>**</w:t>
            </w:r>
            <w:r w:rsidR="00EB4284">
              <w:rPr>
                <w:rFonts w:ascii="Times New Roman" w:hAnsi="Times New Roman" w:cs="Times New Roman"/>
                <w:sz w:val="24"/>
                <w:szCs w:val="24"/>
              </w:rPr>
              <w:t xml:space="preserve">HN1CC02  </w:t>
            </w:r>
          </w:p>
        </w:tc>
        <w:tc>
          <w:tcPr>
            <w:tcW w:w="261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Second Language1</w:t>
            </w:r>
          </w:p>
        </w:tc>
        <w:tc>
          <w:tcPr>
            <w:tcW w:w="126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Common</w:t>
            </w:r>
          </w:p>
        </w:tc>
        <w:tc>
          <w:tcPr>
            <w:tcW w:w="607"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EB4284" w:rsidRDefault="00EB4284" w:rsidP="001E1479">
            <w:pPr>
              <w:jc w:val="center"/>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EB4284" w:rsidTr="00EB4284">
        <w:trPr>
          <w:cantSplit/>
          <w:trHeight w:val="288"/>
        </w:trPr>
        <w:tc>
          <w:tcPr>
            <w:tcW w:w="648" w:type="dxa"/>
            <w:vMerge/>
          </w:tcPr>
          <w:p w:rsidR="00EB4284" w:rsidRDefault="00EB4284" w:rsidP="001E1479">
            <w:pPr>
              <w:jc w:val="both"/>
              <w:rPr>
                <w:rFonts w:ascii="Times New Roman" w:hAnsi="Times New Roman" w:cs="Times New Roman"/>
                <w:sz w:val="24"/>
                <w:szCs w:val="24"/>
              </w:rPr>
            </w:pPr>
          </w:p>
        </w:tc>
        <w:tc>
          <w:tcPr>
            <w:tcW w:w="1890" w:type="dxa"/>
          </w:tcPr>
          <w:p w:rsidR="00EB4284" w:rsidRDefault="00EB4284" w:rsidP="001E1479">
            <w:pPr>
              <w:jc w:val="both"/>
              <w:rPr>
                <w:rFonts w:ascii="Times New Roman" w:hAnsi="Times New Roman" w:cs="Times New Roman"/>
                <w:sz w:val="24"/>
                <w:szCs w:val="24"/>
              </w:rPr>
            </w:pPr>
            <w:r w:rsidRPr="00FE7A88">
              <w:rPr>
                <w:rFonts w:ascii="Times New Roman" w:hAnsi="Times New Roman" w:cs="Times New Roman"/>
                <w:sz w:val="24"/>
                <w:szCs w:val="24"/>
              </w:rPr>
              <w:t>EC1CRT01</w:t>
            </w:r>
          </w:p>
        </w:tc>
        <w:tc>
          <w:tcPr>
            <w:tcW w:w="2610" w:type="dxa"/>
          </w:tcPr>
          <w:p w:rsidR="00EB4284" w:rsidRPr="00576870" w:rsidRDefault="00EB4284" w:rsidP="001E1479">
            <w:pPr>
              <w:jc w:val="both"/>
              <w:rPr>
                <w:rFonts w:ascii="Times New Roman" w:hAnsi="Times New Roman" w:cs="Times New Roman"/>
                <w:sz w:val="24"/>
                <w:szCs w:val="24"/>
              </w:rPr>
            </w:pPr>
            <w:r w:rsidRPr="00576870">
              <w:rPr>
                <w:rFonts w:ascii="Times New Roman" w:hAnsi="Times New Roman" w:cs="Times New Roman"/>
                <w:sz w:val="24"/>
                <w:szCs w:val="24"/>
              </w:rPr>
              <w:t>Perspectives &amp;Methodology of</w:t>
            </w:r>
          </w:p>
          <w:p w:rsidR="00EB4284" w:rsidRDefault="00EB4284" w:rsidP="001E1479">
            <w:pPr>
              <w:jc w:val="both"/>
              <w:rPr>
                <w:rFonts w:ascii="Times New Roman" w:hAnsi="Times New Roman" w:cs="Times New Roman"/>
                <w:sz w:val="24"/>
                <w:szCs w:val="24"/>
              </w:rPr>
            </w:pPr>
            <w:r w:rsidRPr="00576870">
              <w:rPr>
                <w:rFonts w:ascii="Times New Roman" w:hAnsi="Times New Roman" w:cs="Times New Roman"/>
                <w:sz w:val="24"/>
                <w:szCs w:val="24"/>
              </w:rPr>
              <w:t>Economics</w:t>
            </w:r>
          </w:p>
        </w:tc>
        <w:tc>
          <w:tcPr>
            <w:tcW w:w="126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Core</w:t>
            </w:r>
          </w:p>
        </w:tc>
        <w:tc>
          <w:tcPr>
            <w:tcW w:w="607"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EB4284" w:rsidRDefault="00EB4284" w:rsidP="001E1479">
            <w:pPr>
              <w:jc w:val="center"/>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EB4284" w:rsidTr="00EB4284">
        <w:trPr>
          <w:cantSplit/>
          <w:trHeight w:val="288"/>
        </w:trPr>
        <w:tc>
          <w:tcPr>
            <w:tcW w:w="648" w:type="dxa"/>
            <w:vMerge/>
          </w:tcPr>
          <w:p w:rsidR="00EB4284" w:rsidRDefault="00EB4284" w:rsidP="001E1479">
            <w:pPr>
              <w:jc w:val="both"/>
              <w:rPr>
                <w:rFonts w:ascii="Times New Roman" w:hAnsi="Times New Roman" w:cs="Times New Roman"/>
                <w:sz w:val="24"/>
                <w:szCs w:val="24"/>
              </w:rPr>
            </w:pPr>
          </w:p>
        </w:tc>
        <w:tc>
          <w:tcPr>
            <w:tcW w:w="1890" w:type="dxa"/>
          </w:tcPr>
          <w:p w:rsidR="00EB4284" w:rsidRDefault="00EB4284" w:rsidP="001E1479">
            <w:pPr>
              <w:jc w:val="both"/>
              <w:rPr>
                <w:rFonts w:ascii="Times New Roman" w:hAnsi="Times New Roman" w:cs="Times New Roman"/>
                <w:sz w:val="24"/>
                <w:szCs w:val="24"/>
              </w:rPr>
            </w:pPr>
            <w:r w:rsidRPr="00FE7A88">
              <w:rPr>
                <w:rFonts w:ascii="Times New Roman" w:hAnsi="Times New Roman" w:cs="Times New Roman"/>
                <w:sz w:val="24"/>
                <w:szCs w:val="24"/>
              </w:rPr>
              <w:t>EC1CMT01</w:t>
            </w:r>
          </w:p>
        </w:tc>
        <w:tc>
          <w:tcPr>
            <w:tcW w:w="261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Complementary 1</w:t>
            </w:r>
          </w:p>
        </w:tc>
        <w:tc>
          <w:tcPr>
            <w:tcW w:w="126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Complementary</w:t>
            </w:r>
          </w:p>
        </w:tc>
        <w:tc>
          <w:tcPr>
            <w:tcW w:w="607"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EB4284" w:rsidRDefault="00EB4284" w:rsidP="001E1479">
            <w:pPr>
              <w:jc w:val="center"/>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EB4284" w:rsidTr="00EB4284">
        <w:trPr>
          <w:cantSplit/>
          <w:trHeight w:val="288"/>
        </w:trPr>
        <w:tc>
          <w:tcPr>
            <w:tcW w:w="648" w:type="dxa"/>
            <w:vMerge/>
          </w:tcPr>
          <w:p w:rsidR="00EB4284" w:rsidRDefault="00EB4284" w:rsidP="001E1479">
            <w:pPr>
              <w:jc w:val="both"/>
              <w:rPr>
                <w:rFonts w:ascii="Times New Roman" w:hAnsi="Times New Roman" w:cs="Times New Roman"/>
                <w:sz w:val="24"/>
                <w:szCs w:val="24"/>
              </w:rPr>
            </w:pPr>
          </w:p>
        </w:tc>
        <w:tc>
          <w:tcPr>
            <w:tcW w:w="1890" w:type="dxa"/>
          </w:tcPr>
          <w:p w:rsidR="00EB4284" w:rsidRDefault="00EB4284" w:rsidP="001E1479">
            <w:pPr>
              <w:jc w:val="both"/>
              <w:rPr>
                <w:rFonts w:ascii="Times New Roman" w:hAnsi="Times New Roman" w:cs="Times New Roman"/>
                <w:sz w:val="24"/>
                <w:szCs w:val="24"/>
              </w:rPr>
            </w:pPr>
          </w:p>
        </w:tc>
        <w:tc>
          <w:tcPr>
            <w:tcW w:w="2610" w:type="dxa"/>
          </w:tcPr>
          <w:p w:rsidR="00EB4284" w:rsidRPr="0070239E" w:rsidRDefault="00EB4284" w:rsidP="001E1479">
            <w:pPr>
              <w:jc w:val="both"/>
              <w:rPr>
                <w:rFonts w:ascii="Times New Roman" w:hAnsi="Times New Roman" w:cs="Times New Roman"/>
                <w:b/>
                <w:sz w:val="24"/>
                <w:szCs w:val="24"/>
              </w:rPr>
            </w:pPr>
            <w:r w:rsidRPr="0070239E">
              <w:rPr>
                <w:rFonts w:ascii="Times New Roman" w:hAnsi="Times New Roman" w:cs="Times New Roman"/>
                <w:b/>
                <w:sz w:val="24"/>
                <w:szCs w:val="24"/>
              </w:rPr>
              <w:t xml:space="preserve">Semester I </w:t>
            </w:r>
            <w:r>
              <w:rPr>
                <w:rFonts w:ascii="Times New Roman" w:hAnsi="Times New Roman" w:cs="Times New Roman"/>
                <w:b/>
                <w:sz w:val="24"/>
                <w:szCs w:val="24"/>
              </w:rPr>
              <w:t xml:space="preserve"> </w:t>
            </w:r>
            <w:r w:rsidRPr="0070239E">
              <w:rPr>
                <w:rFonts w:ascii="Times New Roman" w:hAnsi="Times New Roman" w:cs="Times New Roman"/>
                <w:b/>
                <w:sz w:val="24"/>
                <w:szCs w:val="24"/>
              </w:rPr>
              <w:t>Total</w:t>
            </w:r>
          </w:p>
        </w:tc>
        <w:tc>
          <w:tcPr>
            <w:tcW w:w="1260" w:type="dxa"/>
          </w:tcPr>
          <w:p w:rsidR="00EB4284" w:rsidRPr="0070239E" w:rsidRDefault="00EB4284" w:rsidP="001E1479">
            <w:pPr>
              <w:jc w:val="both"/>
              <w:rPr>
                <w:rFonts w:ascii="Times New Roman" w:hAnsi="Times New Roman" w:cs="Times New Roman"/>
                <w:b/>
                <w:sz w:val="24"/>
                <w:szCs w:val="24"/>
              </w:rPr>
            </w:pPr>
          </w:p>
        </w:tc>
        <w:tc>
          <w:tcPr>
            <w:tcW w:w="607" w:type="dxa"/>
          </w:tcPr>
          <w:p w:rsidR="00EB4284" w:rsidRPr="0070239E" w:rsidRDefault="00EB4284" w:rsidP="001E1479">
            <w:pPr>
              <w:jc w:val="both"/>
              <w:rPr>
                <w:rFonts w:ascii="Times New Roman" w:hAnsi="Times New Roman" w:cs="Times New Roman"/>
                <w:b/>
                <w:sz w:val="24"/>
                <w:szCs w:val="24"/>
              </w:rPr>
            </w:pPr>
            <w:r w:rsidRPr="0070239E">
              <w:rPr>
                <w:rFonts w:ascii="Times New Roman" w:hAnsi="Times New Roman" w:cs="Times New Roman"/>
                <w:b/>
                <w:sz w:val="24"/>
                <w:szCs w:val="24"/>
              </w:rPr>
              <w:t>19</w:t>
            </w:r>
          </w:p>
        </w:tc>
        <w:tc>
          <w:tcPr>
            <w:tcW w:w="963" w:type="dxa"/>
          </w:tcPr>
          <w:p w:rsidR="00EB4284" w:rsidRPr="0070239E" w:rsidRDefault="00EB4284" w:rsidP="001E1479">
            <w:pPr>
              <w:jc w:val="both"/>
              <w:rPr>
                <w:rFonts w:ascii="Times New Roman" w:hAnsi="Times New Roman" w:cs="Times New Roman"/>
                <w:b/>
                <w:sz w:val="24"/>
                <w:szCs w:val="24"/>
              </w:rPr>
            </w:pPr>
            <w:r>
              <w:rPr>
                <w:rFonts w:ascii="Times New Roman" w:hAnsi="Times New Roman" w:cs="Times New Roman"/>
                <w:b/>
                <w:sz w:val="24"/>
                <w:szCs w:val="24"/>
              </w:rPr>
              <w:t>57</w:t>
            </w:r>
          </w:p>
        </w:tc>
        <w:tc>
          <w:tcPr>
            <w:tcW w:w="839" w:type="dxa"/>
          </w:tcPr>
          <w:p w:rsidR="00EB4284" w:rsidRPr="0070239E" w:rsidRDefault="00EB4284" w:rsidP="001E1479">
            <w:pPr>
              <w:jc w:val="both"/>
              <w:rPr>
                <w:rFonts w:ascii="Times New Roman" w:hAnsi="Times New Roman" w:cs="Times New Roman"/>
                <w:b/>
                <w:sz w:val="24"/>
                <w:szCs w:val="24"/>
              </w:rPr>
            </w:pPr>
            <w:r w:rsidRPr="0070239E">
              <w:rPr>
                <w:rFonts w:ascii="Times New Roman" w:hAnsi="Times New Roman" w:cs="Times New Roman"/>
                <w:b/>
                <w:sz w:val="24"/>
                <w:szCs w:val="24"/>
              </w:rPr>
              <w:t>100</w:t>
            </w:r>
          </w:p>
        </w:tc>
        <w:tc>
          <w:tcPr>
            <w:tcW w:w="839" w:type="dxa"/>
          </w:tcPr>
          <w:p w:rsidR="00EB4284" w:rsidRPr="0070239E" w:rsidRDefault="00EB4284" w:rsidP="001E1479">
            <w:pPr>
              <w:jc w:val="both"/>
              <w:rPr>
                <w:rFonts w:ascii="Times New Roman" w:hAnsi="Times New Roman" w:cs="Times New Roman"/>
                <w:b/>
                <w:sz w:val="24"/>
                <w:szCs w:val="24"/>
              </w:rPr>
            </w:pPr>
            <w:r w:rsidRPr="0070239E">
              <w:rPr>
                <w:rFonts w:ascii="Times New Roman" w:hAnsi="Times New Roman" w:cs="Times New Roman"/>
                <w:b/>
                <w:sz w:val="24"/>
                <w:szCs w:val="24"/>
              </w:rPr>
              <w:t>400</w:t>
            </w:r>
          </w:p>
        </w:tc>
        <w:tc>
          <w:tcPr>
            <w:tcW w:w="736" w:type="dxa"/>
          </w:tcPr>
          <w:p w:rsidR="00EB4284" w:rsidRPr="0070239E" w:rsidRDefault="00EB4284" w:rsidP="001E1479">
            <w:pPr>
              <w:jc w:val="both"/>
              <w:rPr>
                <w:rFonts w:ascii="Times New Roman" w:hAnsi="Times New Roman" w:cs="Times New Roman"/>
                <w:b/>
                <w:sz w:val="24"/>
                <w:szCs w:val="24"/>
              </w:rPr>
            </w:pPr>
            <w:r w:rsidRPr="0070239E">
              <w:rPr>
                <w:rFonts w:ascii="Times New Roman" w:hAnsi="Times New Roman" w:cs="Times New Roman"/>
                <w:b/>
                <w:sz w:val="24"/>
                <w:szCs w:val="24"/>
              </w:rPr>
              <w:t>500</w:t>
            </w:r>
          </w:p>
        </w:tc>
      </w:tr>
      <w:tr w:rsidR="00EB4284" w:rsidTr="00EB4284">
        <w:trPr>
          <w:cantSplit/>
          <w:trHeight w:val="288"/>
        </w:trPr>
        <w:tc>
          <w:tcPr>
            <w:tcW w:w="648" w:type="dxa"/>
            <w:vMerge w:val="restart"/>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II</w:t>
            </w:r>
          </w:p>
        </w:tc>
        <w:tc>
          <w:tcPr>
            <w:tcW w:w="1890" w:type="dxa"/>
          </w:tcPr>
          <w:p w:rsidR="00EB4284" w:rsidRDefault="00EB4284" w:rsidP="001A1EB9">
            <w:pPr>
              <w:jc w:val="both"/>
              <w:rPr>
                <w:rFonts w:ascii="Times New Roman" w:hAnsi="Times New Roman" w:cs="Times New Roman"/>
                <w:sz w:val="24"/>
                <w:szCs w:val="24"/>
              </w:rPr>
            </w:pPr>
            <w:r>
              <w:rPr>
                <w:rFonts w:ascii="Times New Roman" w:hAnsi="Times New Roman" w:cs="Times New Roman"/>
                <w:sz w:val="24"/>
                <w:szCs w:val="24"/>
              </w:rPr>
              <w:t>EN2CC03</w:t>
            </w:r>
          </w:p>
        </w:tc>
        <w:tc>
          <w:tcPr>
            <w:tcW w:w="261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English 2</w:t>
            </w:r>
          </w:p>
        </w:tc>
        <w:tc>
          <w:tcPr>
            <w:tcW w:w="1260" w:type="dxa"/>
          </w:tcPr>
          <w:p w:rsidR="00EB4284" w:rsidRDefault="00EB4284" w:rsidP="001E1479">
            <w:pPr>
              <w:jc w:val="both"/>
              <w:rPr>
                <w:rFonts w:ascii="Times New Roman" w:hAnsi="Times New Roman" w:cs="Times New Roman"/>
                <w:sz w:val="24"/>
                <w:szCs w:val="24"/>
              </w:rPr>
            </w:pPr>
          </w:p>
        </w:tc>
        <w:tc>
          <w:tcPr>
            <w:tcW w:w="607"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EB4284" w:rsidTr="00EB4284">
        <w:trPr>
          <w:cantSplit/>
          <w:trHeight w:val="288"/>
        </w:trPr>
        <w:tc>
          <w:tcPr>
            <w:tcW w:w="648" w:type="dxa"/>
            <w:vMerge/>
          </w:tcPr>
          <w:p w:rsidR="00EB4284" w:rsidRDefault="00EB4284" w:rsidP="001E1479">
            <w:pPr>
              <w:jc w:val="both"/>
              <w:rPr>
                <w:rFonts w:ascii="Times New Roman" w:hAnsi="Times New Roman" w:cs="Times New Roman"/>
                <w:sz w:val="24"/>
                <w:szCs w:val="24"/>
              </w:rPr>
            </w:pPr>
          </w:p>
        </w:tc>
        <w:tc>
          <w:tcPr>
            <w:tcW w:w="1890" w:type="dxa"/>
          </w:tcPr>
          <w:p w:rsidR="00EB4284" w:rsidRDefault="00EB4284" w:rsidP="001A1EB9">
            <w:pPr>
              <w:jc w:val="both"/>
              <w:rPr>
                <w:rFonts w:ascii="Times New Roman" w:hAnsi="Times New Roman" w:cs="Times New Roman"/>
                <w:sz w:val="24"/>
                <w:szCs w:val="24"/>
              </w:rPr>
            </w:pPr>
            <w:r>
              <w:rPr>
                <w:rFonts w:ascii="Times New Roman" w:hAnsi="Times New Roman" w:cs="Times New Roman"/>
                <w:sz w:val="24"/>
                <w:szCs w:val="24"/>
              </w:rPr>
              <w:t>EN2CC04</w:t>
            </w:r>
          </w:p>
        </w:tc>
        <w:tc>
          <w:tcPr>
            <w:tcW w:w="261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English common 2</w:t>
            </w:r>
          </w:p>
        </w:tc>
        <w:tc>
          <w:tcPr>
            <w:tcW w:w="126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Common</w:t>
            </w:r>
          </w:p>
        </w:tc>
        <w:tc>
          <w:tcPr>
            <w:tcW w:w="607"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3</w:t>
            </w:r>
          </w:p>
        </w:tc>
        <w:tc>
          <w:tcPr>
            <w:tcW w:w="963"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9</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EB4284" w:rsidTr="00EB4284">
        <w:trPr>
          <w:cantSplit/>
          <w:trHeight w:val="288"/>
        </w:trPr>
        <w:tc>
          <w:tcPr>
            <w:tcW w:w="648" w:type="dxa"/>
            <w:vMerge/>
          </w:tcPr>
          <w:p w:rsidR="00EB4284" w:rsidRDefault="00EB4284" w:rsidP="001E1479">
            <w:pPr>
              <w:jc w:val="both"/>
              <w:rPr>
                <w:rFonts w:ascii="Times New Roman" w:hAnsi="Times New Roman" w:cs="Times New Roman"/>
                <w:sz w:val="24"/>
                <w:szCs w:val="24"/>
              </w:rPr>
            </w:pPr>
          </w:p>
        </w:tc>
        <w:tc>
          <w:tcPr>
            <w:tcW w:w="1890" w:type="dxa"/>
          </w:tcPr>
          <w:p w:rsidR="00EB4284" w:rsidRDefault="003242EE" w:rsidP="001E1479">
            <w:pPr>
              <w:jc w:val="both"/>
              <w:rPr>
                <w:rFonts w:ascii="Times New Roman" w:hAnsi="Times New Roman" w:cs="Times New Roman"/>
                <w:sz w:val="24"/>
                <w:szCs w:val="24"/>
              </w:rPr>
            </w:pPr>
            <w:r>
              <w:rPr>
                <w:rFonts w:ascii="Times New Roman" w:hAnsi="Times New Roman" w:cs="Times New Roman"/>
                <w:sz w:val="24"/>
                <w:szCs w:val="24"/>
              </w:rPr>
              <w:t>*</w:t>
            </w:r>
            <w:r w:rsidR="00EB4284">
              <w:rPr>
                <w:rFonts w:ascii="Times New Roman" w:hAnsi="Times New Roman" w:cs="Times New Roman"/>
                <w:sz w:val="24"/>
                <w:szCs w:val="24"/>
              </w:rPr>
              <w:t xml:space="preserve">ML2CC02  </w:t>
            </w:r>
          </w:p>
          <w:p w:rsidR="00EB4284" w:rsidRDefault="003242EE" w:rsidP="001E1479">
            <w:pPr>
              <w:jc w:val="both"/>
              <w:rPr>
                <w:rFonts w:ascii="Times New Roman" w:hAnsi="Times New Roman" w:cs="Times New Roman"/>
                <w:sz w:val="24"/>
                <w:szCs w:val="24"/>
              </w:rPr>
            </w:pPr>
            <w:r>
              <w:rPr>
                <w:rFonts w:ascii="Times New Roman" w:hAnsi="Times New Roman" w:cs="Times New Roman"/>
                <w:sz w:val="24"/>
                <w:szCs w:val="24"/>
              </w:rPr>
              <w:t>**</w:t>
            </w:r>
            <w:r w:rsidR="00EB4284">
              <w:rPr>
                <w:rFonts w:ascii="Times New Roman" w:hAnsi="Times New Roman" w:cs="Times New Roman"/>
                <w:sz w:val="24"/>
                <w:szCs w:val="24"/>
              </w:rPr>
              <w:t xml:space="preserve">HN2CC02   </w:t>
            </w:r>
          </w:p>
        </w:tc>
        <w:tc>
          <w:tcPr>
            <w:tcW w:w="261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Second Language 2</w:t>
            </w:r>
          </w:p>
        </w:tc>
        <w:tc>
          <w:tcPr>
            <w:tcW w:w="126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Common</w:t>
            </w:r>
          </w:p>
        </w:tc>
        <w:tc>
          <w:tcPr>
            <w:tcW w:w="607"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EB4284" w:rsidTr="00EB4284">
        <w:trPr>
          <w:cantSplit/>
          <w:trHeight w:val="288"/>
        </w:trPr>
        <w:tc>
          <w:tcPr>
            <w:tcW w:w="648" w:type="dxa"/>
            <w:vMerge/>
          </w:tcPr>
          <w:p w:rsidR="00EB4284" w:rsidRDefault="00EB4284" w:rsidP="001E1479">
            <w:pPr>
              <w:jc w:val="both"/>
              <w:rPr>
                <w:rFonts w:ascii="Times New Roman" w:hAnsi="Times New Roman" w:cs="Times New Roman"/>
                <w:sz w:val="24"/>
                <w:szCs w:val="24"/>
              </w:rPr>
            </w:pPr>
          </w:p>
        </w:tc>
        <w:tc>
          <w:tcPr>
            <w:tcW w:w="1890" w:type="dxa"/>
          </w:tcPr>
          <w:p w:rsidR="00EB4284" w:rsidRDefault="00EB4284" w:rsidP="001E1479">
            <w:pPr>
              <w:jc w:val="both"/>
              <w:rPr>
                <w:rFonts w:ascii="Times New Roman" w:hAnsi="Times New Roman" w:cs="Times New Roman"/>
                <w:sz w:val="24"/>
                <w:szCs w:val="24"/>
              </w:rPr>
            </w:pPr>
            <w:r w:rsidRPr="00FE7A88">
              <w:rPr>
                <w:rFonts w:ascii="Times New Roman" w:hAnsi="Times New Roman" w:cs="Times New Roman"/>
                <w:sz w:val="24"/>
                <w:szCs w:val="24"/>
              </w:rPr>
              <w:t>EC2CRT02</w:t>
            </w:r>
          </w:p>
        </w:tc>
        <w:tc>
          <w:tcPr>
            <w:tcW w:w="261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Microeconomics I</w:t>
            </w:r>
          </w:p>
        </w:tc>
        <w:tc>
          <w:tcPr>
            <w:tcW w:w="126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Core</w:t>
            </w:r>
          </w:p>
        </w:tc>
        <w:tc>
          <w:tcPr>
            <w:tcW w:w="607"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5</w:t>
            </w:r>
          </w:p>
        </w:tc>
        <w:tc>
          <w:tcPr>
            <w:tcW w:w="963"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15</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EB4284" w:rsidTr="00EB4284">
        <w:trPr>
          <w:cantSplit/>
          <w:trHeight w:val="288"/>
        </w:trPr>
        <w:tc>
          <w:tcPr>
            <w:tcW w:w="648" w:type="dxa"/>
            <w:vMerge/>
          </w:tcPr>
          <w:p w:rsidR="00EB4284" w:rsidRDefault="00EB4284" w:rsidP="001E1479">
            <w:pPr>
              <w:jc w:val="both"/>
              <w:rPr>
                <w:rFonts w:ascii="Times New Roman" w:hAnsi="Times New Roman" w:cs="Times New Roman"/>
                <w:sz w:val="24"/>
                <w:szCs w:val="24"/>
              </w:rPr>
            </w:pPr>
          </w:p>
        </w:tc>
        <w:tc>
          <w:tcPr>
            <w:tcW w:w="1890" w:type="dxa"/>
          </w:tcPr>
          <w:p w:rsidR="00EB4284" w:rsidRDefault="00EB4284" w:rsidP="001E1479">
            <w:pPr>
              <w:jc w:val="both"/>
              <w:rPr>
                <w:rFonts w:ascii="Times New Roman" w:hAnsi="Times New Roman" w:cs="Times New Roman"/>
                <w:sz w:val="24"/>
                <w:szCs w:val="24"/>
              </w:rPr>
            </w:pPr>
            <w:r w:rsidRPr="00FE7A88">
              <w:rPr>
                <w:rFonts w:ascii="Times New Roman" w:hAnsi="Times New Roman" w:cs="Times New Roman"/>
                <w:sz w:val="24"/>
                <w:szCs w:val="24"/>
              </w:rPr>
              <w:t>EC2CMT02</w:t>
            </w:r>
          </w:p>
        </w:tc>
        <w:tc>
          <w:tcPr>
            <w:tcW w:w="261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Complementary 2</w:t>
            </w:r>
          </w:p>
        </w:tc>
        <w:tc>
          <w:tcPr>
            <w:tcW w:w="126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Complementary</w:t>
            </w:r>
          </w:p>
        </w:tc>
        <w:tc>
          <w:tcPr>
            <w:tcW w:w="607"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EB4284" w:rsidTr="00EB4284">
        <w:trPr>
          <w:cantSplit/>
          <w:trHeight w:val="288"/>
        </w:trPr>
        <w:tc>
          <w:tcPr>
            <w:tcW w:w="648" w:type="dxa"/>
            <w:vMerge/>
          </w:tcPr>
          <w:p w:rsidR="00EB4284" w:rsidRDefault="00EB4284" w:rsidP="001E1479">
            <w:pPr>
              <w:jc w:val="both"/>
              <w:rPr>
                <w:rFonts w:ascii="Times New Roman" w:hAnsi="Times New Roman" w:cs="Times New Roman"/>
                <w:sz w:val="24"/>
                <w:szCs w:val="24"/>
              </w:rPr>
            </w:pPr>
          </w:p>
        </w:tc>
        <w:tc>
          <w:tcPr>
            <w:tcW w:w="1890" w:type="dxa"/>
          </w:tcPr>
          <w:p w:rsidR="00EB4284" w:rsidRDefault="00EB4284" w:rsidP="001E1479">
            <w:pPr>
              <w:jc w:val="both"/>
              <w:rPr>
                <w:rFonts w:ascii="Times New Roman" w:hAnsi="Times New Roman" w:cs="Times New Roman"/>
                <w:sz w:val="24"/>
                <w:szCs w:val="24"/>
              </w:rPr>
            </w:pPr>
          </w:p>
        </w:tc>
        <w:tc>
          <w:tcPr>
            <w:tcW w:w="2610" w:type="dxa"/>
          </w:tcPr>
          <w:p w:rsidR="00EB4284" w:rsidRPr="0070239E" w:rsidRDefault="00EB4284" w:rsidP="001E1479">
            <w:pPr>
              <w:jc w:val="both"/>
              <w:rPr>
                <w:rFonts w:ascii="Times New Roman" w:hAnsi="Times New Roman" w:cs="Times New Roman"/>
                <w:b/>
                <w:sz w:val="24"/>
                <w:szCs w:val="24"/>
              </w:rPr>
            </w:pPr>
            <w:r w:rsidRPr="0070239E">
              <w:rPr>
                <w:rFonts w:ascii="Times New Roman" w:hAnsi="Times New Roman" w:cs="Times New Roman"/>
                <w:b/>
                <w:sz w:val="24"/>
                <w:szCs w:val="24"/>
              </w:rPr>
              <w:t>Semester II Total</w:t>
            </w:r>
          </w:p>
        </w:tc>
        <w:tc>
          <w:tcPr>
            <w:tcW w:w="1260" w:type="dxa"/>
          </w:tcPr>
          <w:p w:rsidR="00EB4284" w:rsidRPr="0070239E" w:rsidRDefault="00EB4284" w:rsidP="001E1479">
            <w:pPr>
              <w:jc w:val="both"/>
              <w:rPr>
                <w:rFonts w:ascii="Times New Roman" w:hAnsi="Times New Roman" w:cs="Times New Roman"/>
                <w:b/>
                <w:sz w:val="24"/>
                <w:szCs w:val="24"/>
              </w:rPr>
            </w:pPr>
          </w:p>
        </w:tc>
        <w:tc>
          <w:tcPr>
            <w:tcW w:w="607" w:type="dxa"/>
          </w:tcPr>
          <w:p w:rsidR="00EB4284" w:rsidRPr="0070239E" w:rsidRDefault="00EB4284" w:rsidP="001E1479">
            <w:pPr>
              <w:jc w:val="both"/>
              <w:rPr>
                <w:rFonts w:ascii="Times New Roman" w:hAnsi="Times New Roman" w:cs="Times New Roman"/>
                <w:b/>
                <w:sz w:val="24"/>
                <w:szCs w:val="24"/>
              </w:rPr>
            </w:pPr>
            <w:r w:rsidRPr="0070239E">
              <w:rPr>
                <w:rFonts w:ascii="Times New Roman" w:hAnsi="Times New Roman" w:cs="Times New Roman"/>
                <w:b/>
                <w:sz w:val="24"/>
                <w:szCs w:val="24"/>
              </w:rPr>
              <w:t>20</w:t>
            </w:r>
          </w:p>
        </w:tc>
        <w:tc>
          <w:tcPr>
            <w:tcW w:w="963" w:type="dxa"/>
          </w:tcPr>
          <w:p w:rsidR="00EB4284" w:rsidRPr="0070239E" w:rsidRDefault="00EB4284" w:rsidP="001E1479">
            <w:pPr>
              <w:jc w:val="both"/>
              <w:rPr>
                <w:rFonts w:ascii="Times New Roman" w:hAnsi="Times New Roman" w:cs="Times New Roman"/>
                <w:b/>
                <w:sz w:val="24"/>
                <w:szCs w:val="24"/>
              </w:rPr>
            </w:pPr>
            <w:r>
              <w:rPr>
                <w:rFonts w:ascii="Times New Roman" w:hAnsi="Times New Roman" w:cs="Times New Roman"/>
                <w:b/>
                <w:sz w:val="24"/>
                <w:szCs w:val="24"/>
              </w:rPr>
              <w:t>60</w:t>
            </w:r>
          </w:p>
        </w:tc>
        <w:tc>
          <w:tcPr>
            <w:tcW w:w="839" w:type="dxa"/>
          </w:tcPr>
          <w:p w:rsidR="00EB4284" w:rsidRPr="0070239E" w:rsidRDefault="00EB4284" w:rsidP="001E1479">
            <w:pPr>
              <w:jc w:val="both"/>
              <w:rPr>
                <w:rFonts w:ascii="Times New Roman" w:hAnsi="Times New Roman" w:cs="Times New Roman"/>
                <w:b/>
                <w:sz w:val="24"/>
                <w:szCs w:val="24"/>
              </w:rPr>
            </w:pPr>
            <w:r w:rsidRPr="0070239E">
              <w:rPr>
                <w:rFonts w:ascii="Times New Roman" w:hAnsi="Times New Roman" w:cs="Times New Roman"/>
                <w:b/>
                <w:sz w:val="24"/>
                <w:szCs w:val="24"/>
              </w:rPr>
              <w:t>100</w:t>
            </w:r>
          </w:p>
        </w:tc>
        <w:tc>
          <w:tcPr>
            <w:tcW w:w="839" w:type="dxa"/>
          </w:tcPr>
          <w:p w:rsidR="00EB4284" w:rsidRPr="0070239E" w:rsidRDefault="00EB4284" w:rsidP="001E1479">
            <w:pPr>
              <w:jc w:val="both"/>
              <w:rPr>
                <w:rFonts w:ascii="Times New Roman" w:hAnsi="Times New Roman" w:cs="Times New Roman"/>
                <w:b/>
                <w:sz w:val="24"/>
                <w:szCs w:val="24"/>
              </w:rPr>
            </w:pPr>
            <w:r w:rsidRPr="0070239E">
              <w:rPr>
                <w:rFonts w:ascii="Times New Roman" w:hAnsi="Times New Roman" w:cs="Times New Roman"/>
                <w:b/>
                <w:sz w:val="24"/>
                <w:szCs w:val="24"/>
              </w:rPr>
              <w:t>400</w:t>
            </w:r>
          </w:p>
        </w:tc>
        <w:tc>
          <w:tcPr>
            <w:tcW w:w="736" w:type="dxa"/>
          </w:tcPr>
          <w:p w:rsidR="00EB4284" w:rsidRPr="0070239E" w:rsidRDefault="00EB4284" w:rsidP="001E1479">
            <w:pPr>
              <w:jc w:val="both"/>
              <w:rPr>
                <w:rFonts w:ascii="Times New Roman" w:hAnsi="Times New Roman" w:cs="Times New Roman"/>
                <w:b/>
                <w:sz w:val="24"/>
                <w:szCs w:val="24"/>
              </w:rPr>
            </w:pPr>
            <w:r w:rsidRPr="0070239E">
              <w:rPr>
                <w:rFonts w:ascii="Times New Roman" w:hAnsi="Times New Roman" w:cs="Times New Roman"/>
                <w:b/>
                <w:sz w:val="24"/>
                <w:szCs w:val="24"/>
              </w:rPr>
              <w:t>500</w:t>
            </w:r>
          </w:p>
        </w:tc>
      </w:tr>
      <w:tr w:rsidR="00EB4284" w:rsidTr="00EB4284">
        <w:trPr>
          <w:cantSplit/>
          <w:trHeight w:val="288"/>
        </w:trPr>
        <w:tc>
          <w:tcPr>
            <w:tcW w:w="648" w:type="dxa"/>
            <w:vMerge w:val="restart"/>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III</w:t>
            </w:r>
          </w:p>
        </w:tc>
        <w:tc>
          <w:tcPr>
            <w:tcW w:w="1890" w:type="dxa"/>
          </w:tcPr>
          <w:p w:rsidR="00EB4284" w:rsidRDefault="00EB4284" w:rsidP="001A1EB9">
            <w:pPr>
              <w:jc w:val="both"/>
              <w:rPr>
                <w:rFonts w:ascii="Times New Roman" w:hAnsi="Times New Roman" w:cs="Times New Roman"/>
                <w:sz w:val="24"/>
                <w:szCs w:val="24"/>
              </w:rPr>
            </w:pPr>
            <w:r>
              <w:rPr>
                <w:rFonts w:ascii="Times New Roman" w:hAnsi="Times New Roman" w:cs="Times New Roman"/>
                <w:sz w:val="24"/>
                <w:szCs w:val="24"/>
              </w:rPr>
              <w:t>EN3CC05</w:t>
            </w:r>
          </w:p>
        </w:tc>
        <w:tc>
          <w:tcPr>
            <w:tcW w:w="261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English 3</w:t>
            </w:r>
          </w:p>
        </w:tc>
        <w:tc>
          <w:tcPr>
            <w:tcW w:w="126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Common</w:t>
            </w:r>
          </w:p>
        </w:tc>
        <w:tc>
          <w:tcPr>
            <w:tcW w:w="607"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EB4284" w:rsidTr="00EB4284">
        <w:trPr>
          <w:cantSplit/>
          <w:trHeight w:val="288"/>
        </w:trPr>
        <w:tc>
          <w:tcPr>
            <w:tcW w:w="648" w:type="dxa"/>
            <w:vMerge/>
          </w:tcPr>
          <w:p w:rsidR="00EB4284" w:rsidRDefault="00EB4284" w:rsidP="001E1479">
            <w:pPr>
              <w:jc w:val="both"/>
              <w:rPr>
                <w:rFonts w:ascii="Times New Roman" w:hAnsi="Times New Roman" w:cs="Times New Roman"/>
                <w:sz w:val="24"/>
                <w:szCs w:val="24"/>
              </w:rPr>
            </w:pPr>
          </w:p>
        </w:tc>
        <w:tc>
          <w:tcPr>
            <w:tcW w:w="1890" w:type="dxa"/>
          </w:tcPr>
          <w:p w:rsidR="00EB4284" w:rsidRDefault="003242EE" w:rsidP="001E1479">
            <w:pPr>
              <w:jc w:val="both"/>
              <w:rPr>
                <w:rFonts w:ascii="Times New Roman" w:hAnsi="Times New Roman" w:cs="Times New Roman"/>
                <w:sz w:val="24"/>
                <w:szCs w:val="24"/>
              </w:rPr>
            </w:pPr>
            <w:r>
              <w:rPr>
                <w:rFonts w:ascii="Times New Roman" w:hAnsi="Times New Roman" w:cs="Times New Roman"/>
                <w:sz w:val="24"/>
                <w:szCs w:val="24"/>
              </w:rPr>
              <w:t>*</w:t>
            </w:r>
            <w:r w:rsidR="00EB4284">
              <w:rPr>
                <w:rFonts w:ascii="Times New Roman" w:hAnsi="Times New Roman" w:cs="Times New Roman"/>
                <w:sz w:val="24"/>
                <w:szCs w:val="24"/>
              </w:rPr>
              <w:t xml:space="preserve">ML3CC03  </w:t>
            </w:r>
          </w:p>
          <w:p w:rsidR="00EB4284" w:rsidRDefault="003242EE" w:rsidP="001E1479">
            <w:pPr>
              <w:jc w:val="both"/>
              <w:rPr>
                <w:rFonts w:ascii="Times New Roman" w:hAnsi="Times New Roman" w:cs="Times New Roman"/>
                <w:sz w:val="24"/>
                <w:szCs w:val="24"/>
              </w:rPr>
            </w:pPr>
            <w:r>
              <w:rPr>
                <w:rFonts w:ascii="Times New Roman" w:hAnsi="Times New Roman" w:cs="Times New Roman"/>
                <w:sz w:val="24"/>
                <w:szCs w:val="24"/>
              </w:rPr>
              <w:t>**</w:t>
            </w:r>
            <w:r w:rsidR="00EB4284">
              <w:rPr>
                <w:rFonts w:ascii="Times New Roman" w:hAnsi="Times New Roman" w:cs="Times New Roman"/>
                <w:sz w:val="24"/>
                <w:szCs w:val="24"/>
              </w:rPr>
              <w:t xml:space="preserve">HN3CC03   </w:t>
            </w:r>
          </w:p>
        </w:tc>
        <w:tc>
          <w:tcPr>
            <w:tcW w:w="2610" w:type="dxa"/>
          </w:tcPr>
          <w:p w:rsidR="00EB4284" w:rsidRDefault="00EB4284" w:rsidP="001E1479">
            <w:pPr>
              <w:rPr>
                <w:rFonts w:ascii="Times New Roman" w:hAnsi="Times New Roman" w:cs="Times New Roman"/>
                <w:sz w:val="24"/>
                <w:szCs w:val="24"/>
              </w:rPr>
            </w:pPr>
            <w:r>
              <w:rPr>
                <w:rFonts w:ascii="Times New Roman" w:hAnsi="Times New Roman" w:cs="Times New Roman"/>
                <w:sz w:val="24"/>
                <w:szCs w:val="24"/>
              </w:rPr>
              <w:t>Second Language Common 1</w:t>
            </w:r>
          </w:p>
        </w:tc>
        <w:tc>
          <w:tcPr>
            <w:tcW w:w="126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Common</w:t>
            </w:r>
          </w:p>
        </w:tc>
        <w:tc>
          <w:tcPr>
            <w:tcW w:w="607"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EB4284" w:rsidTr="00EB4284">
        <w:trPr>
          <w:cantSplit/>
          <w:trHeight w:val="288"/>
        </w:trPr>
        <w:tc>
          <w:tcPr>
            <w:tcW w:w="648" w:type="dxa"/>
            <w:vMerge/>
          </w:tcPr>
          <w:p w:rsidR="00EB4284" w:rsidRDefault="00EB4284" w:rsidP="001E1479">
            <w:pPr>
              <w:jc w:val="both"/>
              <w:rPr>
                <w:rFonts w:ascii="Times New Roman" w:hAnsi="Times New Roman" w:cs="Times New Roman"/>
                <w:sz w:val="24"/>
                <w:szCs w:val="24"/>
              </w:rPr>
            </w:pPr>
          </w:p>
        </w:tc>
        <w:tc>
          <w:tcPr>
            <w:tcW w:w="1890" w:type="dxa"/>
          </w:tcPr>
          <w:p w:rsidR="00EB4284" w:rsidRDefault="00EB4284" w:rsidP="001E1479">
            <w:pPr>
              <w:jc w:val="both"/>
              <w:rPr>
                <w:rFonts w:ascii="Times New Roman" w:hAnsi="Times New Roman" w:cs="Times New Roman"/>
                <w:sz w:val="24"/>
                <w:szCs w:val="24"/>
              </w:rPr>
            </w:pPr>
            <w:r w:rsidRPr="00FE7A88">
              <w:rPr>
                <w:rFonts w:ascii="Times New Roman" w:hAnsi="Times New Roman" w:cs="Times New Roman"/>
                <w:sz w:val="24"/>
                <w:szCs w:val="24"/>
              </w:rPr>
              <w:t>EC3CRT03</w:t>
            </w:r>
          </w:p>
        </w:tc>
        <w:tc>
          <w:tcPr>
            <w:tcW w:w="261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Microeconomics 2</w:t>
            </w:r>
          </w:p>
        </w:tc>
        <w:tc>
          <w:tcPr>
            <w:tcW w:w="126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Core</w:t>
            </w:r>
          </w:p>
        </w:tc>
        <w:tc>
          <w:tcPr>
            <w:tcW w:w="607"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EB4284" w:rsidTr="00EB4284">
        <w:trPr>
          <w:cantSplit/>
          <w:trHeight w:val="288"/>
        </w:trPr>
        <w:tc>
          <w:tcPr>
            <w:tcW w:w="648" w:type="dxa"/>
            <w:vMerge/>
          </w:tcPr>
          <w:p w:rsidR="00EB4284" w:rsidRDefault="00EB4284" w:rsidP="001E1479">
            <w:pPr>
              <w:jc w:val="both"/>
              <w:rPr>
                <w:rFonts w:ascii="Times New Roman" w:hAnsi="Times New Roman" w:cs="Times New Roman"/>
                <w:sz w:val="24"/>
                <w:szCs w:val="24"/>
              </w:rPr>
            </w:pPr>
          </w:p>
        </w:tc>
        <w:tc>
          <w:tcPr>
            <w:tcW w:w="1890" w:type="dxa"/>
          </w:tcPr>
          <w:p w:rsidR="00EB4284" w:rsidRDefault="00EB4284" w:rsidP="001E1479">
            <w:pPr>
              <w:jc w:val="both"/>
              <w:rPr>
                <w:rFonts w:ascii="Times New Roman" w:hAnsi="Times New Roman" w:cs="Times New Roman"/>
                <w:sz w:val="24"/>
                <w:szCs w:val="24"/>
              </w:rPr>
            </w:pPr>
            <w:r w:rsidRPr="00FE7A88">
              <w:rPr>
                <w:rFonts w:ascii="Times New Roman" w:hAnsi="Times New Roman" w:cs="Times New Roman"/>
                <w:sz w:val="24"/>
                <w:szCs w:val="24"/>
              </w:rPr>
              <w:t>EC3CRT04</w:t>
            </w:r>
          </w:p>
        </w:tc>
        <w:tc>
          <w:tcPr>
            <w:tcW w:w="261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Economics of Growth &amp; Development</w:t>
            </w:r>
          </w:p>
        </w:tc>
        <w:tc>
          <w:tcPr>
            <w:tcW w:w="126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Core</w:t>
            </w:r>
          </w:p>
        </w:tc>
        <w:tc>
          <w:tcPr>
            <w:tcW w:w="607"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EB4284" w:rsidTr="00EB4284">
        <w:trPr>
          <w:cantSplit/>
          <w:trHeight w:val="288"/>
        </w:trPr>
        <w:tc>
          <w:tcPr>
            <w:tcW w:w="648" w:type="dxa"/>
            <w:vMerge/>
          </w:tcPr>
          <w:p w:rsidR="00EB4284" w:rsidRDefault="00EB4284" w:rsidP="001E1479">
            <w:pPr>
              <w:jc w:val="both"/>
              <w:rPr>
                <w:rFonts w:ascii="Times New Roman" w:hAnsi="Times New Roman" w:cs="Times New Roman"/>
                <w:sz w:val="24"/>
                <w:szCs w:val="24"/>
              </w:rPr>
            </w:pPr>
          </w:p>
        </w:tc>
        <w:tc>
          <w:tcPr>
            <w:tcW w:w="1890" w:type="dxa"/>
          </w:tcPr>
          <w:p w:rsidR="00EB4284" w:rsidRDefault="00EB4284" w:rsidP="001E1479">
            <w:pPr>
              <w:jc w:val="both"/>
              <w:rPr>
                <w:rFonts w:ascii="Times New Roman" w:hAnsi="Times New Roman" w:cs="Times New Roman"/>
                <w:sz w:val="24"/>
                <w:szCs w:val="24"/>
              </w:rPr>
            </w:pPr>
            <w:r w:rsidRPr="00FE7A88">
              <w:rPr>
                <w:rFonts w:ascii="Times New Roman" w:hAnsi="Times New Roman" w:cs="Times New Roman"/>
                <w:sz w:val="24"/>
                <w:szCs w:val="24"/>
              </w:rPr>
              <w:t>EC3CMT01</w:t>
            </w:r>
          </w:p>
        </w:tc>
        <w:tc>
          <w:tcPr>
            <w:tcW w:w="261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Complementary 3</w:t>
            </w:r>
          </w:p>
        </w:tc>
        <w:tc>
          <w:tcPr>
            <w:tcW w:w="1260"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Complementary</w:t>
            </w:r>
          </w:p>
        </w:tc>
        <w:tc>
          <w:tcPr>
            <w:tcW w:w="607"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EB4284" w:rsidRDefault="00EB4284"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EB4284" w:rsidTr="00EB4284">
        <w:trPr>
          <w:cantSplit/>
          <w:trHeight w:val="288"/>
        </w:trPr>
        <w:tc>
          <w:tcPr>
            <w:tcW w:w="648" w:type="dxa"/>
            <w:vMerge/>
          </w:tcPr>
          <w:p w:rsidR="00EB4284" w:rsidRDefault="00EB4284" w:rsidP="001E1479">
            <w:pPr>
              <w:jc w:val="both"/>
              <w:rPr>
                <w:rFonts w:ascii="Times New Roman" w:hAnsi="Times New Roman" w:cs="Times New Roman"/>
                <w:sz w:val="24"/>
                <w:szCs w:val="24"/>
              </w:rPr>
            </w:pPr>
          </w:p>
        </w:tc>
        <w:tc>
          <w:tcPr>
            <w:tcW w:w="1890" w:type="dxa"/>
          </w:tcPr>
          <w:p w:rsidR="00EB4284" w:rsidRDefault="00EB4284" w:rsidP="001E1479">
            <w:pPr>
              <w:jc w:val="both"/>
              <w:rPr>
                <w:rFonts w:ascii="Times New Roman" w:hAnsi="Times New Roman" w:cs="Times New Roman"/>
                <w:sz w:val="24"/>
                <w:szCs w:val="24"/>
              </w:rPr>
            </w:pPr>
          </w:p>
        </w:tc>
        <w:tc>
          <w:tcPr>
            <w:tcW w:w="2610" w:type="dxa"/>
          </w:tcPr>
          <w:p w:rsidR="00EB4284" w:rsidRPr="009D2008" w:rsidRDefault="00EB4284" w:rsidP="001E1479">
            <w:pPr>
              <w:jc w:val="both"/>
              <w:rPr>
                <w:rFonts w:ascii="Times New Roman" w:hAnsi="Times New Roman" w:cs="Times New Roman"/>
                <w:b/>
                <w:sz w:val="24"/>
                <w:szCs w:val="24"/>
              </w:rPr>
            </w:pPr>
            <w:r w:rsidRPr="009D2008">
              <w:rPr>
                <w:rFonts w:ascii="Times New Roman" w:hAnsi="Times New Roman" w:cs="Times New Roman"/>
                <w:b/>
                <w:sz w:val="24"/>
                <w:szCs w:val="24"/>
              </w:rPr>
              <w:t>Semester III Total</w:t>
            </w:r>
          </w:p>
        </w:tc>
        <w:tc>
          <w:tcPr>
            <w:tcW w:w="1260" w:type="dxa"/>
          </w:tcPr>
          <w:p w:rsidR="00EB4284" w:rsidRPr="009D2008" w:rsidRDefault="00EB4284" w:rsidP="001E1479">
            <w:pPr>
              <w:jc w:val="both"/>
              <w:rPr>
                <w:rFonts w:ascii="Times New Roman" w:hAnsi="Times New Roman" w:cs="Times New Roman"/>
                <w:b/>
                <w:sz w:val="24"/>
                <w:szCs w:val="24"/>
              </w:rPr>
            </w:pPr>
          </w:p>
        </w:tc>
        <w:tc>
          <w:tcPr>
            <w:tcW w:w="607" w:type="dxa"/>
          </w:tcPr>
          <w:p w:rsidR="00EB4284" w:rsidRPr="009D2008" w:rsidRDefault="00EB4284" w:rsidP="001E1479">
            <w:pPr>
              <w:jc w:val="both"/>
              <w:rPr>
                <w:rFonts w:ascii="Times New Roman" w:hAnsi="Times New Roman" w:cs="Times New Roman"/>
                <w:b/>
                <w:sz w:val="24"/>
                <w:szCs w:val="24"/>
              </w:rPr>
            </w:pPr>
            <w:r w:rsidRPr="009D2008">
              <w:rPr>
                <w:rFonts w:ascii="Times New Roman" w:hAnsi="Times New Roman" w:cs="Times New Roman"/>
                <w:b/>
                <w:sz w:val="24"/>
                <w:szCs w:val="24"/>
              </w:rPr>
              <w:t>20</w:t>
            </w:r>
          </w:p>
        </w:tc>
        <w:tc>
          <w:tcPr>
            <w:tcW w:w="963" w:type="dxa"/>
          </w:tcPr>
          <w:p w:rsidR="00EB4284" w:rsidRPr="009D2008" w:rsidRDefault="00EB4284" w:rsidP="001E1479">
            <w:pPr>
              <w:jc w:val="both"/>
              <w:rPr>
                <w:rFonts w:ascii="Times New Roman" w:hAnsi="Times New Roman" w:cs="Times New Roman"/>
                <w:b/>
                <w:sz w:val="24"/>
                <w:szCs w:val="24"/>
              </w:rPr>
            </w:pPr>
            <w:r>
              <w:rPr>
                <w:rFonts w:ascii="Times New Roman" w:hAnsi="Times New Roman" w:cs="Times New Roman"/>
                <w:b/>
                <w:sz w:val="24"/>
                <w:szCs w:val="24"/>
              </w:rPr>
              <w:t>60</w:t>
            </w:r>
          </w:p>
        </w:tc>
        <w:tc>
          <w:tcPr>
            <w:tcW w:w="839" w:type="dxa"/>
          </w:tcPr>
          <w:p w:rsidR="00EB4284" w:rsidRPr="009D2008" w:rsidRDefault="00EB4284" w:rsidP="001E1479">
            <w:pPr>
              <w:jc w:val="both"/>
              <w:rPr>
                <w:rFonts w:ascii="Times New Roman" w:hAnsi="Times New Roman" w:cs="Times New Roman"/>
                <w:b/>
                <w:sz w:val="24"/>
                <w:szCs w:val="24"/>
              </w:rPr>
            </w:pPr>
            <w:r w:rsidRPr="009D2008">
              <w:rPr>
                <w:rFonts w:ascii="Times New Roman" w:hAnsi="Times New Roman" w:cs="Times New Roman"/>
                <w:b/>
                <w:sz w:val="24"/>
                <w:szCs w:val="24"/>
              </w:rPr>
              <w:t>100</w:t>
            </w:r>
          </w:p>
        </w:tc>
        <w:tc>
          <w:tcPr>
            <w:tcW w:w="839" w:type="dxa"/>
          </w:tcPr>
          <w:p w:rsidR="00EB4284" w:rsidRPr="009D2008" w:rsidRDefault="00EB4284" w:rsidP="001E1479">
            <w:pPr>
              <w:jc w:val="both"/>
              <w:rPr>
                <w:rFonts w:ascii="Times New Roman" w:hAnsi="Times New Roman" w:cs="Times New Roman"/>
                <w:b/>
                <w:sz w:val="24"/>
                <w:szCs w:val="24"/>
              </w:rPr>
            </w:pPr>
            <w:r w:rsidRPr="009D2008">
              <w:rPr>
                <w:rFonts w:ascii="Times New Roman" w:hAnsi="Times New Roman" w:cs="Times New Roman"/>
                <w:b/>
                <w:sz w:val="24"/>
                <w:szCs w:val="24"/>
              </w:rPr>
              <w:t>400</w:t>
            </w:r>
          </w:p>
        </w:tc>
        <w:tc>
          <w:tcPr>
            <w:tcW w:w="736" w:type="dxa"/>
          </w:tcPr>
          <w:p w:rsidR="00EB4284" w:rsidRPr="009D2008" w:rsidRDefault="00EB4284" w:rsidP="001E1479">
            <w:pPr>
              <w:jc w:val="both"/>
              <w:rPr>
                <w:rFonts w:ascii="Times New Roman" w:hAnsi="Times New Roman" w:cs="Times New Roman"/>
                <w:b/>
                <w:sz w:val="24"/>
                <w:szCs w:val="24"/>
              </w:rPr>
            </w:pPr>
            <w:r w:rsidRPr="009D2008">
              <w:rPr>
                <w:rFonts w:ascii="Times New Roman" w:hAnsi="Times New Roman" w:cs="Times New Roman"/>
                <w:b/>
                <w:sz w:val="24"/>
                <w:szCs w:val="24"/>
              </w:rPr>
              <w:t>500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IV</w:t>
            </w:r>
          </w:p>
        </w:tc>
        <w:tc>
          <w:tcPr>
            <w:tcW w:w="1890" w:type="dxa"/>
          </w:tcPr>
          <w:p w:rsidR="001E1479" w:rsidRDefault="001E1479" w:rsidP="001A1EB9">
            <w:pPr>
              <w:jc w:val="both"/>
              <w:rPr>
                <w:rFonts w:ascii="Times New Roman" w:hAnsi="Times New Roman" w:cs="Times New Roman"/>
                <w:sz w:val="24"/>
                <w:szCs w:val="24"/>
              </w:rPr>
            </w:pPr>
            <w:r>
              <w:rPr>
                <w:rFonts w:ascii="Times New Roman" w:hAnsi="Times New Roman" w:cs="Times New Roman"/>
                <w:sz w:val="24"/>
                <w:szCs w:val="24"/>
              </w:rPr>
              <w:t>E</w:t>
            </w:r>
            <w:r w:rsidR="00D55A58">
              <w:rPr>
                <w:rFonts w:ascii="Times New Roman" w:hAnsi="Times New Roman" w:cs="Times New Roman"/>
                <w:sz w:val="24"/>
                <w:szCs w:val="24"/>
              </w:rPr>
              <w:t>N</w:t>
            </w:r>
            <w:r>
              <w:rPr>
                <w:rFonts w:ascii="Times New Roman" w:hAnsi="Times New Roman" w:cs="Times New Roman"/>
                <w:sz w:val="24"/>
                <w:szCs w:val="24"/>
              </w:rPr>
              <w:t>4CC0</w:t>
            </w:r>
            <w:r w:rsidR="001A1EB9">
              <w:rPr>
                <w:rFonts w:ascii="Times New Roman" w:hAnsi="Times New Roman" w:cs="Times New Roman"/>
                <w:sz w:val="24"/>
                <w:szCs w:val="24"/>
              </w:rPr>
              <w:t>6</w:t>
            </w:r>
          </w:p>
        </w:tc>
        <w:tc>
          <w:tcPr>
            <w:tcW w:w="261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English 4</w:t>
            </w:r>
          </w:p>
        </w:tc>
        <w:tc>
          <w:tcPr>
            <w:tcW w:w="126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Common</w:t>
            </w:r>
          </w:p>
        </w:tc>
        <w:tc>
          <w:tcPr>
            <w:tcW w:w="607"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p>
        </w:tc>
        <w:tc>
          <w:tcPr>
            <w:tcW w:w="1890" w:type="dxa"/>
          </w:tcPr>
          <w:p w:rsidR="001E1479" w:rsidRDefault="00540202" w:rsidP="001E1479">
            <w:pPr>
              <w:jc w:val="both"/>
              <w:rPr>
                <w:rFonts w:ascii="Times New Roman" w:hAnsi="Times New Roman" w:cs="Times New Roman"/>
                <w:sz w:val="24"/>
                <w:szCs w:val="24"/>
              </w:rPr>
            </w:pPr>
            <w:r>
              <w:rPr>
                <w:rFonts w:ascii="Times New Roman" w:hAnsi="Times New Roman" w:cs="Times New Roman"/>
                <w:sz w:val="24"/>
                <w:szCs w:val="24"/>
              </w:rPr>
              <w:t>*</w:t>
            </w:r>
            <w:r w:rsidR="001E1479">
              <w:rPr>
                <w:rFonts w:ascii="Times New Roman" w:hAnsi="Times New Roman" w:cs="Times New Roman"/>
                <w:sz w:val="24"/>
                <w:szCs w:val="24"/>
              </w:rPr>
              <w:t xml:space="preserve">ML4CC04  </w:t>
            </w:r>
          </w:p>
          <w:p w:rsidR="001E1479" w:rsidRDefault="00540202" w:rsidP="001E1479">
            <w:pPr>
              <w:jc w:val="both"/>
              <w:rPr>
                <w:rFonts w:ascii="Times New Roman" w:hAnsi="Times New Roman" w:cs="Times New Roman"/>
                <w:sz w:val="24"/>
                <w:szCs w:val="24"/>
              </w:rPr>
            </w:pPr>
            <w:r>
              <w:rPr>
                <w:rFonts w:ascii="Times New Roman" w:hAnsi="Times New Roman" w:cs="Times New Roman"/>
                <w:sz w:val="24"/>
                <w:szCs w:val="24"/>
              </w:rPr>
              <w:t>**</w:t>
            </w:r>
            <w:r w:rsidR="001E1479">
              <w:rPr>
                <w:rFonts w:ascii="Times New Roman" w:hAnsi="Times New Roman" w:cs="Times New Roman"/>
                <w:sz w:val="24"/>
                <w:szCs w:val="24"/>
              </w:rPr>
              <w:t xml:space="preserve">HN4CC04   </w:t>
            </w:r>
          </w:p>
        </w:tc>
        <w:tc>
          <w:tcPr>
            <w:tcW w:w="2610" w:type="dxa"/>
          </w:tcPr>
          <w:p w:rsidR="001E1479" w:rsidRDefault="001E1479" w:rsidP="001E1479">
            <w:pPr>
              <w:rPr>
                <w:rFonts w:ascii="Times New Roman" w:hAnsi="Times New Roman" w:cs="Times New Roman"/>
                <w:sz w:val="24"/>
                <w:szCs w:val="24"/>
              </w:rPr>
            </w:pPr>
            <w:r>
              <w:rPr>
                <w:rFonts w:ascii="Times New Roman" w:hAnsi="Times New Roman" w:cs="Times New Roman"/>
                <w:sz w:val="24"/>
                <w:szCs w:val="24"/>
              </w:rPr>
              <w:t>Second Language common 2</w:t>
            </w:r>
          </w:p>
        </w:tc>
        <w:tc>
          <w:tcPr>
            <w:tcW w:w="126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Common</w:t>
            </w:r>
          </w:p>
        </w:tc>
        <w:tc>
          <w:tcPr>
            <w:tcW w:w="607"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p>
        </w:tc>
        <w:tc>
          <w:tcPr>
            <w:tcW w:w="1890" w:type="dxa"/>
          </w:tcPr>
          <w:p w:rsidR="001E1479" w:rsidRDefault="001E1479" w:rsidP="001E1479">
            <w:pPr>
              <w:jc w:val="both"/>
              <w:rPr>
                <w:rFonts w:ascii="Times New Roman" w:hAnsi="Times New Roman" w:cs="Times New Roman"/>
                <w:sz w:val="24"/>
                <w:szCs w:val="24"/>
              </w:rPr>
            </w:pPr>
            <w:r w:rsidRPr="00FE7A88">
              <w:rPr>
                <w:rFonts w:ascii="Times New Roman" w:hAnsi="Times New Roman" w:cs="Times New Roman"/>
                <w:sz w:val="24"/>
                <w:szCs w:val="24"/>
              </w:rPr>
              <w:t>EC4CRT05</w:t>
            </w:r>
          </w:p>
        </w:tc>
        <w:tc>
          <w:tcPr>
            <w:tcW w:w="261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Macroeconomics 1</w:t>
            </w:r>
          </w:p>
        </w:tc>
        <w:tc>
          <w:tcPr>
            <w:tcW w:w="126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Core</w:t>
            </w:r>
          </w:p>
        </w:tc>
        <w:tc>
          <w:tcPr>
            <w:tcW w:w="607"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p>
        </w:tc>
        <w:tc>
          <w:tcPr>
            <w:tcW w:w="1890" w:type="dxa"/>
          </w:tcPr>
          <w:p w:rsidR="001E1479" w:rsidRDefault="001E1479" w:rsidP="001E1479">
            <w:pPr>
              <w:jc w:val="both"/>
              <w:rPr>
                <w:rFonts w:ascii="Times New Roman" w:hAnsi="Times New Roman" w:cs="Times New Roman"/>
                <w:sz w:val="24"/>
                <w:szCs w:val="24"/>
              </w:rPr>
            </w:pPr>
            <w:r w:rsidRPr="00FE7A88">
              <w:rPr>
                <w:rFonts w:ascii="Times New Roman" w:hAnsi="Times New Roman" w:cs="Times New Roman"/>
                <w:sz w:val="24"/>
                <w:szCs w:val="24"/>
              </w:rPr>
              <w:t>EC4CRT06</w:t>
            </w:r>
          </w:p>
        </w:tc>
        <w:tc>
          <w:tcPr>
            <w:tcW w:w="261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Public Finance</w:t>
            </w:r>
          </w:p>
        </w:tc>
        <w:tc>
          <w:tcPr>
            <w:tcW w:w="126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Core</w:t>
            </w:r>
          </w:p>
        </w:tc>
        <w:tc>
          <w:tcPr>
            <w:tcW w:w="607"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p>
        </w:tc>
        <w:tc>
          <w:tcPr>
            <w:tcW w:w="1890" w:type="dxa"/>
          </w:tcPr>
          <w:p w:rsidR="001E1479" w:rsidRDefault="001E1479" w:rsidP="001E1479">
            <w:pPr>
              <w:jc w:val="both"/>
              <w:rPr>
                <w:rFonts w:ascii="Times New Roman" w:hAnsi="Times New Roman" w:cs="Times New Roman"/>
                <w:sz w:val="24"/>
                <w:szCs w:val="24"/>
              </w:rPr>
            </w:pPr>
            <w:r w:rsidRPr="00FE7A88">
              <w:rPr>
                <w:rFonts w:ascii="Times New Roman" w:hAnsi="Times New Roman" w:cs="Times New Roman"/>
                <w:sz w:val="24"/>
                <w:szCs w:val="24"/>
              </w:rPr>
              <w:t>EC4CMT02</w:t>
            </w:r>
          </w:p>
        </w:tc>
        <w:tc>
          <w:tcPr>
            <w:tcW w:w="261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Complementary 4</w:t>
            </w:r>
          </w:p>
        </w:tc>
        <w:tc>
          <w:tcPr>
            <w:tcW w:w="126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Complementary</w:t>
            </w:r>
          </w:p>
        </w:tc>
        <w:tc>
          <w:tcPr>
            <w:tcW w:w="607"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p>
        </w:tc>
        <w:tc>
          <w:tcPr>
            <w:tcW w:w="1890" w:type="dxa"/>
          </w:tcPr>
          <w:p w:rsidR="001E1479" w:rsidRDefault="001E1479" w:rsidP="001E1479">
            <w:pPr>
              <w:jc w:val="both"/>
              <w:rPr>
                <w:rFonts w:ascii="Times New Roman" w:hAnsi="Times New Roman" w:cs="Times New Roman"/>
                <w:sz w:val="24"/>
                <w:szCs w:val="24"/>
              </w:rPr>
            </w:pPr>
          </w:p>
        </w:tc>
        <w:tc>
          <w:tcPr>
            <w:tcW w:w="2610" w:type="dxa"/>
          </w:tcPr>
          <w:p w:rsidR="001E1479" w:rsidRPr="009E574C" w:rsidRDefault="001E1479" w:rsidP="001E1479">
            <w:pPr>
              <w:jc w:val="both"/>
              <w:rPr>
                <w:rFonts w:ascii="Times New Roman" w:hAnsi="Times New Roman" w:cs="Times New Roman"/>
                <w:b/>
                <w:sz w:val="24"/>
                <w:szCs w:val="24"/>
              </w:rPr>
            </w:pPr>
            <w:r w:rsidRPr="009E574C">
              <w:rPr>
                <w:rFonts w:ascii="Times New Roman" w:hAnsi="Times New Roman" w:cs="Times New Roman"/>
                <w:b/>
                <w:sz w:val="24"/>
                <w:szCs w:val="24"/>
              </w:rPr>
              <w:t>Semester IV Total</w:t>
            </w:r>
          </w:p>
        </w:tc>
        <w:tc>
          <w:tcPr>
            <w:tcW w:w="1260" w:type="dxa"/>
          </w:tcPr>
          <w:p w:rsidR="001E1479" w:rsidRPr="009E574C" w:rsidRDefault="001E1479" w:rsidP="001E1479">
            <w:pPr>
              <w:jc w:val="both"/>
              <w:rPr>
                <w:rFonts w:ascii="Times New Roman" w:hAnsi="Times New Roman" w:cs="Times New Roman"/>
                <w:b/>
                <w:sz w:val="24"/>
                <w:szCs w:val="24"/>
              </w:rPr>
            </w:pPr>
          </w:p>
        </w:tc>
        <w:tc>
          <w:tcPr>
            <w:tcW w:w="607" w:type="dxa"/>
          </w:tcPr>
          <w:p w:rsidR="001E1479" w:rsidRPr="009E574C" w:rsidRDefault="001E1479" w:rsidP="001E1479">
            <w:pPr>
              <w:jc w:val="both"/>
              <w:rPr>
                <w:rFonts w:ascii="Times New Roman" w:hAnsi="Times New Roman" w:cs="Times New Roman"/>
                <w:b/>
                <w:sz w:val="24"/>
                <w:szCs w:val="24"/>
              </w:rPr>
            </w:pPr>
            <w:r w:rsidRPr="009E574C">
              <w:rPr>
                <w:rFonts w:ascii="Times New Roman" w:hAnsi="Times New Roman" w:cs="Times New Roman"/>
                <w:b/>
                <w:sz w:val="24"/>
                <w:szCs w:val="24"/>
              </w:rPr>
              <w:t>20</w:t>
            </w:r>
          </w:p>
        </w:tc>
        <w:tc>
          <w:tcPr>
            <w:tcW w:w="963" w:type="dxa"/>
          </w:tcPr>
          <w:p w:rsidR="001E1479" w:rsidRPr="009E574C" w:rsidRDefault="006E2AFC" w:rsidP="001E1479">
            <w:pPr>
              <w:jc w:val="both"/>
              <w:rPr>
                <w:rFonts w:ascii="Times New Roman" w:hAnsi="Times New Roman" w:cs="Times New Roman"/>
                <w:b/>
                <w:sz w:val="24"/>
                <w:szCs w:val="24"/>
              </w:rPr>
            </w:pPr>
            <w:r>
              <w:rPr>
                <w:rFonts w:ascii="Times New Roman" w:hAnsi="Times New Roman" w:cs="Times New Roman"/>
                <w:b/>
                <w:sz w:val="24"/>
                <w:szCs w:val="24"/>
              </w:rPr>
              <w:t>60</w:t>
            </w:r>
          </w:p>
        </w:tc>
        <w:tc>
          <w:tcPr>
            <w:tcW w:w="839" w:type="dxa"/>
          </w:tcPr>
          <w:p w:rsidR="001E1479" w:rsidRPr="009E574C" w:rsidRDefault="001E1479" w:rsidP="001E1479">
            <w:pPr>
              <w:jc w:val="both"/>
              <w:rPr>
                <w:rFonts w:ascii="Times New Roman" w:hAnsi="Times New Roman" w:cs="Times New Roman"/>
                <w:b/>
                <w:sz w:val="24"/>
                <w:szCs w:val="24"/>
              </w:rPr>
            </w:pPr>
            <w:r w:rsidRPr="009E574C">
              <w:rPr>
                <w:rFonts w:ascii="Times New Roman" w:hAnsi="Times New Roman" w:cs="Times New Roman"/>
                <w:b/>
                <w:sz w:val="24"/>
                <w:szCs w:val="24"/>
              </w:rPr>
              <w:t>100</w:t>
            </w:r>
          </w:p>
        </w:tc>
        <w:tc>
          <w:tcPr>
            <w:tcW w:w="839" w:type="dxa"/>
          </w:tcPr>
          <w:p w:rsidR="001E1479" w:rsidRPr="009E574C" w:rsidRDefault="001E1479" w:rsidP="001E1479">
            <w:pPr>
              <w:jc w:val="both"/>
              <w:rPr>
                <w:rFonts w:ascii="Times New Roman" w:hAnsi="Times New Roman" w:cs="Times New Roman"/>
                <w:b/>
                <w:sz w:val="24"/>
                <w:szCs w:val="24"/>
              </w:rPr>
            </w:pPr>
            <w:r w:rsidRPr="009E574C">
              <w:rPr>
                <w:rFonts w:ascii="Times New Roman" w:hAnsi="Times New Roman" w:cs="Times New Roman"/>
                <w:b/>
                <w:sz w:val="24"/>
                <w:szCs w:val="24"/>
              </w:rPr>
              <w:t>400</w:t>
            </w:r>
          </w:p>
        </w:tc>
        <w:tc>
          <w:tcPr>
            <w:tcW w:w="736" w:type="dxa"/>
          </w:tcPr>
          <w:p w:rsidR="001E1479" w:rsidRPr="009E574C" w:rsidRDefault="001E1479" w:rsidP="001E1479">
            <w:pPr>
              <w:jc w:val="both"/>
              <w:rPr>
                <w:rFonts w:ascii="Times New Roman" w:hAnsi="Times New Roman" w:cs="Times New Roman"/>
                <w:b/>
                <w:sz w:val="24"/>
                <w:szCs w:val="24"/>
              </w:rPr>
            </w:pPr>
            <w:r w:rsidRPr="009E574C">
              <w:rPr>
                <w:rFonts w:ascii="Times New Roman" w:hAnsi="Times New Roman" w:cs="Times New Roman"/>
                <w:b/>
                <w:sz w:val="24"/>
                <w:szCs w:val="24"/>
              </w:rPr>
              <w:t>500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V</w:t>
            </w:r>
          </w:p>
        </w:tc>
        <w:tc>
          <w:tcPr>
            <w:tcW w:w="1890" w:type="dxa"/>
          </w:tcPr>
          <w:p w:rsidR="001E1479" w:rsidRDefault="001E1479" w:rsidP="001E1479">
            <w:pPr>
              <w:jc w:val="both"/>
              <w:rPr>
                <w:rFonts w:ascii="Times New Roman" w:hAnsi="Times New Roman" w:cs="Times New Roman"/>
                <w:sz w:val="24"/>
                <w:szCs w:val="24"/>
              </w:rPr>
            </w:pPr>
            <w:r w:rsidRPr="00FE7A88">
              <w:rPr>
                <w:rFonts w:ascii="Times New Roman" w:hAnsi="Times New Roman" w:cs="Times New Roman"/>
                <w:sz w:val="24"/>
                <w:szCs w:val="24"/>
              </w:rPr>
              <w:t>EC5CRT07</w:t>
            </w:r>
          </w:p>
        </w:tc>
        <w:tc>
          <w:tcPr>
            <w:tcW w:w="2610" w:type="dxa"/>
          </w:tcPr>
          <w:p w:rsidR="001E1479" w:rsidRPr="009D2008" w:rsidRDefault="001E1479" w:rsidP="001E1479">
            <w:pPr>
              <w:jc w:val="both"/>
              <w:rPr>
                <w:rFonts w:ascii="Times New Roman" w:hAnsi="Times New Roman" w:cs="Times New Roman"/>
                <w:b/>
                <w:sz w:val="24"/>
                <w:szCs w:val="24"/>
              </w:rPr>
            </w:pPr>
            <w:r w:rsidRPr="009D2008">
              <w:rPr>
                <w:rFonts w:ascii="Times New Roman" w:hAnsi="Times New Roman" w:cs="Times New Roman"/>
                <w:sz w:val="24"/>
                <w:szCs w:val="24"/>
              </w:rPr>
              <w:t>Quantitative Techniques</w:t>
            </w:r>
            <w:r>
              <w:rPr>
                <w:rFonts w:ascii="Times New Roman" w:hAnsi="Times New Roman" w:cs="Times New Roman"/>
                <w:b/>
                <w:sz w:val="24"/>
                <w:szCs w:val="24"/>
              </w:rPr>
              <w:t>.</w:t>
            </w:r>
          </w:p>
        </w:tc>
        <w:tc>
          <w:tcPr>
            <w:tcW w:w="1260" w:type="dxa"/>
          </w:tcPr>
          <w:p w:rsidR="001E1479" w:rsidRPr="009E574C" w:rsidRDefault="001E1479" w:rsidP="001E1479">
            <w:pPr>
              <w:jc w:val="both"/>
              <w:rPr>
                <w:rFonts w:ascii="Times New Roman" w:hAnsi="Times New Roman" w:cs="Times New Roman"/>
                <w:sz w:val="24"/>
                <w:szCs w:val="24"/>
              </w:rPr>
            </w:pPr>
            <w:r>
              <w:rPr>
                <w:rFonts w:ascii="Times New Roman" w:hAnsi="Times New Roman" w:cs="Times New Roman"/>
                <w:sz w:val="24"/>
                <w:szCs w:val="24"/>
              </w:rPr>
              <w:t>Core</w:t>
            </w:r>
          </w:p>
        </w:tc>
        <w:tc>
          <w:tcPr>
            <w:tcW w:w="607" w:type="dxa"/>
          </w:tcPr>
          <w:p w:rsidR="001E1479" w:rsidRPr="009E574C" w:rsidRDefault="001E1479" w:rsidP="001E1479">
            <w:pPr>
              <w:jc w:val="both"/>
              <w:rPr>
                <w:rFonts w:ascii="Times New Roman" w:hAnsi="Times New Roman" w:cs="Times New Roman"/>
                <w:sz w:val="24"/>
                <w:szCs w:val="24"/>
              </w:rPr>
            </w:pPr>
            <w:r w:rsidRPr="009E574C">
              <w:rPr>
                <w:rFonts w:ascii="Times New Roman" w:hAnsi="Times New Roman" w:cs="Times New Roman"/>
                <w:sz w:val="24"/>
                <w:szCs w:val="24"/>
              </w:rPr>
              <w:t>4</w:t>
            </w:r>
          </w:p>
        </w:tc>
        <w:tc>
          <w:tcPr>
            <w:tcW w:w="963" w:type="dxa"/>
          </w:tcPr>
          <w:p w:rsidR="001E1479" w:rsidRPr="009E574C" w:rsidRDefault="001E1479"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1E1479" w:rsidRPr="009E574C" w:rsidRDefault="001E1479" w:rsidP="001E1479">
            <w:pPr>
              <w:jc w:val="both"/>
              <w:rPr>
                <w:rFonts w:ascii="Times New Roman" w:hAnsi="Times New Roman" w:cs="Times New Roman"/>
                <w:sz w:val="24"/>
                <w:szCs w:val="24"/>
              </w:rPr>
            </w:pPr>
            <w:r w:rsidRPr="009E574C">
              <w:rPr>
                <w:rFonts w:ascii="Times New Roman" w:hAnsi="Times New Roman" w:cs="Times New Roman"/>
                <w:sz w:val="24"/>
                <w:szCs w:val="24"/>
              </w:rPr>
              <w:t>20</w:t>
            </w:r>
          </w:p>
        </w:tc>
        <w:tc>
          <w:tcPr>
            <w:tcW w:w="839" w:type="dxa"/>
          </w:tcPr>
          <w:p w:rsidR="001E1479" w:rsidRPr="009E574C" w:rsidRDefault="001E1479" w:rsidP="001E1479">
            <w:pPr>
              <w:jc w:val="both"/>
              <w:rPr>
                <w:rFonts w:ascii="Times New Roman" w:hAnsi="Times New Roman" w:cs="Times New Roman"/>
                <w:sz w:val="24"/>
                <w:szCs w:val="24"/>
              </w:rPr>
            </w:pPr>
            <w:r w:rsidRPr="009E574C">
              <w:rPr>
                <w:rFonts w:ascii="Times New Roman" w:hAnsi="Times New Roman" w:cs="Times New Roman"/>
                <w:sz w:val="24"/>
                <w:szCs w:val="24"/>
              </w:rPr>
              <w:t>80</w:t>
            </w:r>
          </w:p>
        </w:tc>
        <w:tc>
          <w:tcPr>
            <w:tcW w:w="736" w:type="dxa"/>
          </w:tcPr>
          <w:p w:rsidR="001E1479" w:rsidRPr="009E574C" w:rsidRDefault="001E1479" w:rsidP="001E1479">
            <w:pPr>
              <w:jc w:val="both"/>
              <w:rPr>
                <w:rFonts w:ascii="Times New Roman" w:hAnsi="Times New Roman" w:cs="Times New Roman"/>
                <w:sz w:val="24"/>
                <w:szCs w:val="24"/>
              </w:rPr>
            </w:pPr>
            <w:r w:rsidRPr="009E574C">
              <w:rPr>
                <w:rFonts w:ascii="Times New Roman" w:hAnsi="Times New Roman" w:cs="Times New Roman"/>
                <w:sz w:val="24"/>
                <w:szCs w:val="24"/>
              </w:rPr>
              <w:t>100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p>
        </w:tc>
        <w:tc>
          <w:tcPr>
            <w:tcW w:w="1890" w:type="dxa"/>
          </w:tcPr>
          <w:p w:rsidR="001E1479" w:rsidRDefault="001E1479" w:rsidP="001E1479">
            <w:pPr>
              <w:jc w:val="both"/>
              <w:rPr>
                <w:rFonts w:ascii="Times New Roman" w:hAnsi="Times New Roman" w:cs="Times New Roman"/>
                <w:sz w:val="24"/>
                <w:szCs w:val="24"/>
              </w:rPr>
            </w:pPr>
            <w:r w:rsidRPr="00FE7A88">
              <w:rPr>
                <w:rFonts w:ascii="Times New Roman" w:hAnsi="Times New Roman" w:cs="Times New Roman"/>
                <w:sz w:val="24"/>
                <w:szCs w:val="24"/>
              </w:rPr>
              <w:t>EC5CRT08</w:t>
            </w:r>
          </w:p>
        </w:tc>
        <w:tc>
          <w:tcPr>
            <w:tcW w:w="261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Macroeconomics 2</w:t>
            </w:r>
          </w:p>
        </w:tc>
        <w:tc>
          <w:tcPr>
            <w:tcW w:w="126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Core</w:t>
            </w:r>
          </w:p>
        </w:tc>
        <w:tc>
          <w:tcPr>
            <w:tcW w:w="607"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5</w:t>
            </w:r>
          </w:p>
        </w:tc>
        <w:tc>
          <w:tcPr>
            <w:tcW w:w="963"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15</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p>
        </w:tc>
        <w:tc>
          <w:tcPr>
            <w:tcW w:w="1890" w:type="dxa"/>
          </w:tcPr>
          <w:p w:rsidR="001E1479" w:rsidRDefault="001E1479" w:rsidP="001E1479">
            <w:pPr>
              <w:jc w:val="both"/>
              <w:rPr>
                <w:rFonts w:ascii="Times New Roman" w:hAnsi="Times New Roman" w:cs="Times New Roman"/>
                <w:sz w:val="24"/>
                <w:szCs w:val="24"/>
              </w:rPr>
            </w:pPr>
            <w:r w:rsidRPr="00873F67">
              <w:rPr>
                <w:rFonts w:ascii="Times New Roman" w:hAnsi="Times New Roman" w:cs="Times New Roman"/>
                <w:sz w:val="24"/>
                <w:szCs w:val="24"/>
              </w:rPr>
              <w:t>EC5OPT01/2/3/4</w:t>
            </w:r>
          </w:p>
        </w:tc>
        <w:tc>
          <w:tcPr>
            <w:tcW w:w="261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Open Course</w:t>
            </w:r>
          </w:p>
        </w:tc>
        <w:tc>
          <w:tcPr>
            <w:tcW w:w="126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Open Course</w:t>
            </w:r>
          </w:p>
        </w:tc>
        <w:tc>
          <w:tcPr>
            <w:tcW w:w="607"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3</w:t>
            </w:r>
          </w:p>
        </w:tc>
        <w:tc>
          <w:tcPr>
            <w:tcW w:w="963"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9</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p>
        </w:tc>
        <w:tc>
          <w:tcPr>
            <w:tcW w:w="1890" w:type="dxa"/>
          </w:tcPr>
          <w:p w:rsidR="001E1479" w:rsidRDefault="001E1479" w:rsidP="001E1479">
            <w:pPr>
              <w:jc w:val="both"/>
              <w:rPr>
                <w:rFonts w:ascii="Times New Roman" w:hAnsi="Times New Roman" w:cs="Times New Roman"/>
                <w:sz w:val="24"/>
                <w:szCs w:val="24"/>
              </w:rPr>
            </w:pPr>
            <w:r w:rsidRPr="00873F67">
              <w:rPr>
                <w:rFonts w:ascii="Times New Roman" w:hAnsi="Times New Roman" w:cs="Times New Roman"/>
                <w:sz w:val="24"/>
                <w:szCs w:val="24"/>
              </w:rPr>
              <w:t>EC5GET01</w:t>
            </w:r>
            <w:r>
              <w:rPr>
                <w:rFonts w:ascii="Times New Roman" w:hAnsi="Times New Roman" w:cs="Times New Roman"/>
                <w:sz w:val="24"/>
                <w:szCs w:val="24"/>
              </w:rPr>
              <w:t>/02/03</w:t>
            </w:r>
          </w:p>
        </w:tc>
        <w:tc>
          <w:tcPr>
            <w:tcW w:w="261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Environmental Economics</w:t>
            </w:r>
          </w:p>
        </w:tc>
        <w:tc>
          <w:tcPr>
            <w:tcW w:w="126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General Elective</w:t>
            </w:r>
          </w:p>
        </w:tc>
        <w:tc>
          <w:tcPr>
            <w:tcW w:w="607"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p>
        </w:tc>
        <w:tc>
          <w:tcPr>
            <w:tcW w:w="1890" w:type="dxa"/>
          </w:tcPr>
          <w:p w:rsidR="001E1479" w:rsidRDefault="001E1479" w:rsidP="001E1479">
            <w:pPr>
              <w:jc w:val="both"/>
              <w:rPr>
                <w:rFonts w:ascii="Times New Roman" w:hAnsi="Times New Roman" w:cs="Times New Roman"/>
                <w:sz w:val="24"/>
                <w:szCs w:val="24"/>
              </w:rPr>
            </w:pPr>
            <w:r w:rsidRPr="00873F67">
              <w:rPr>
                <w:rFonts w:ascii="Times New Roman" w:hAnsi="Times New Roman" w:cs="Times New Roman"/>
                <w:sz w:val="24"/>
                <w:szCs w:val="24"/>
              </w:rPr>
              <w:t>EC5CRT11</w:t>
            </w:r>
          </w:p>
        </w:tc>
        <w:tc>
          <w:tcPr>
            <w:tcW w:w="261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Introductory Econometrics</w:t>
            </w:r>
          </w:p>
        </w:tc>
        <w:tc>
          <w:tcPr>
            <w:tcW w:w="126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Core</w:t>
            </w:r>
          </w:p>
        </w:tc>
        <w:tc>
          <w:tcPr>
            <w:tcW w:w="607"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p>
        </w:tc>
        <w:tc>
          <w:tcPr>
            <w:tcW w:w="1890" w:type="dxa"/>
          </w:tcPr>
          <w:p w:rsidR="001E1479" w:rsidRDefault="001E1479" w:rsidP="001E1479">
            <w:pPr>
              <w:jc w:val="both"/>
              <w:rPr>
                <w:rFonts w:ascii="Times New Roman" w:hAnsi="Times New Roman" w:cs="Times New Roman"/>
                <w:sz w:val="24"/>
                <w:szCs w:val="24"/>
              </w:rPr>
            </w:pPr>
          </w:p>
        </w:tc>
        <w:tc>
          <w:tcPr>
            <w:tcW w:w="2610" w:type="dxa"/>
          </w:tcPr>
          <w:p w:rsidR="001E1479" w:rsidRPr="009E574C" w:rsidRDefault="001E1479" w:rsidP="001E1479">
            <w:pPr>
              <w:jc w:val="both"/>
              <w:rPr>
                <w:rFonts w:ascii="Times New Roman" w:hAnsi="Times New Roman" w:cs="Times New Roman"/>
                <w:b/>
                <w:sz w:val="24"/>
                <w:szCs w:val="24"/>
              </w:rPr>
            </w:pPr>
            <w:r w:rsidRPr="009E574C">
              <w:rPr>
                <w:rFonts w:ascii="Times New Roman" w:hAnsi="Times New Roman" w:cs="Times New Roman"/>
                <w:b/>
                <w:sz w:val="24"/>
                <w:szCs w:val="24"/>
              </w:rPr>
              <w:t>Semester V Total</w:t>
            </w:r>
          </w:p>
        </w:tc>
        <w:tc>
          <w:tcPr>
            <w:tcW w:w="1260" w:type="dxa"/>
          </w:tcPr>
          <w:p w:rsidR="001E1479" w:rsidRPr="009E574C" w:rsidRDefault="001E1479" w:rsidP="001E1479">
            <w:pPr>
              <w:jc w:val="both"/>
              <w:rPr>
                <w:rFonts w:ascii="Times New Roman" w:hAnsi="Times New Roman" w:cs="Times New Roman"/>
                <w:b/>
                <w:sz w:val="24"/>
                <w:szCs w:val="24"/>
              </w:rPr>
            </w:pPr>
          </w:p>
        </w:tc>
        <w:tc>
          <w:tcPr>
            <w:tcW w:w="607" w:type="dxa"/>
          </w:tcPr>
          <w:p w:rsidR="001E1479" w:rsidRPr="009E574C" w:rsidRDefault="001E1479" w:rsidP="001E1479">
            <w:pPr>
              <w:jc w:val="both"/>
              <w:rPr>
                <w:rFonts w:ascii="Times New Roman" w:hAnsi="Times New Roman" w:cs="Times New Roman"/>
                <w:b/>
                <w:sz w:val="24"/>
                <w:szCs w:val="24"/>
              </w:rPr>
            </w:pPr>
            <w:r w:rsidRPr="009E574C">
              <w:rPr>
                <w:rFonts w:ascii="Times New Roman" w:hAnsi="Times New Roman" w:cs="Times New Roman"/>
                <w:b/>
                <w:sz w:val="24"/>
                <w:szCs w:val="24"/>
              </w:rPr>
              <w:t>20</w:t>
            </w:r>
          </w:p>
        </w:tc>
        <w:tc>
          <w:tcPr>
            <w:tcW w:w="963" w:type="dxa"/>
          </w:tcPr>
          <w:p w:rsidR="001E1479" w:rsidRPr="009E574C" w:rsidRDefault="006E2AFC" w:rsidP="001E1479">
            <w:pPr>
              <w:jc w:val="both"/>
              <w:rPr>
                <w:rFonts w:ascii="Times New Roman" w:hAnsi="Times New Roman" w:cs="Times New Roman"/>
                <w:b/>
                <w:sz w:val="24"/>
                <w:szCs w:val="24"/>
              </w:rPr>
            </w:pPr>
            <w:r>
              <w:rPr>
                <w:rFonts w:ascii="Times New Roman" w:hAnsi="Times New Roman" w:cs="Times New Roman"/>
                <w:b/>
                <w:sz w:val="24"/>
                <w:szCs w:val="24"/>
              </w:rPr>
              <w:t>60</w:t>
            </w:r>
          </w:p>
        </w:tc>
        <w:tc>
          <w:tcPr>
            <w:tcW w:w="839" w:type="dxa"/>
          </w:tcPr>
          <w:p w:rsidR="001E1479" w:rsidRPr="009E574C" w:rsidRDefault="001E1479" w:rsidP="001E1479">
            <w:pPr>
              <w:jc w:val="both"/>
              <w:rPr>
                <w:rFonts w:ascii="Times New Roman" w:hAnsi="Times New Roman" w:cs="Times New Roman"/>
                <w:b/>
                <w:sz w:val="24"/>
                <w:szCs w:val="24"/>
              </w:rPr>
            </w:pPr>
            <w:r w:rsidRPr="009E574C">
              <w:rPr>
                <w:rFonts w:ascii="Times New Roman" w:hAnsi="Times New Roman" w:cs="Times New Roman"/>
                <w:b/>
                <w:sz w:val="24"/>
                <w:szCs w:val="24"/>
              </w:rPr>
              <w:t>100</w:t>
            </w:r>
          </w:p>
        </w:tc>
        <w:tc>
          <w:tcPr>
            <w:tcW w:w="839" w:type="dxa"/>
          </w:tcPr>
          <w:p w:rsidR="001E1479" w:rsidRPr="009E574C" w:rsidRDefault="001E1479" w:rsidP="001E1479">
            <w:pPr>
              <w:jc w:val="both"/>
              <w:rPr>
                <w:rFonts w:ascii="Times New Roman" w:hAnsi="Times New Roman" w:cs="Times New Roman"/>
                <w:b/>
                <w:sz w:val="24"/>
                <w:szCs w:val="24"/>
              </w:rPr>
            </w:pPr>
            <w:r w:rsidRPr="009E574C">
              <w:rPr>
                <w:rFonts w:ascii="Times New Roman" w:hAnsi="Times New Roman" w:cs="Times New Roman"/>
                <w:b/>
                <w:sz w:val="24"/>
                <w:szCs w:val="24"/>
              </w:rPr>
              <w:t>400</w:t>
            </w:r>
          </w:p>
        </w:tc>
        <w:tc>
          <w:tcPr>
            <w:tcW w:w="736" w:type="dxa"/>
          </w:tcPr>
          <w:p w:rsidR="001E1479" w:rsidRPr="009E574C" w:rsidRDefault="001E1479" w:rsidP="001E1479">
            <w:pPr>
              <w:jc w:val="both"/>
              <w:rPr>
                <w:rFonts w:ascii="Times New Roman" w:hAnsi="Times New Roman" w:cs="Times New Roman"/>
                <w:b/>
                <w:sz w:val="24"/>
                <w:szCs w:val="24"/>
              </w:rPr>
            </w:pPr>
            <w:r w:rsidRPr="009E574C">
              <w:rPr>
                <w:rFonts w:ascii="Times New Roman" w:hAnsi="Times New Roman" w:cs="Times New Roman"/>
                <w:b/>
                <w:sz w:val="24"/>
                <w:szCs w:val="24"/>
              </w:rPr>
              <w:t>500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VI</w:t>
            </w:r>
          </w:p>
        </w:tc>
        <w:tc>
          <w:tcPr>
            <w:tcW w:w="1890" w:type="dxa"/>
          </w:tcPr>
          <w:p w:rsidR="001E1479" w:rsidRDefault="001E1479" w:rsidP="001E1479">
            <w:pPr>
              <w:jc w:val="both"/>
              <w:rPr>
                <w:rFonts w:ascii="Times New Roman" w:hAnsi="Times New Roman" w:cs="Times New Roman"/>
                <w:sz w:val="24"/>
                <w:szCs w:val="24"/>
              </w:rPr>
            </w:pPr>
            <w:r w:rsidRPr="00873F67">
              <w:rPr>
                <w:rFonts w:ascii="Times New Roman" w:hAnsi="Times New Roman" w:cs="Times New Roman"/>
                <w:sz w:val="24"/>
                <w:szCs w:val="24"/>
              </w:rPr>
              <w:t>EC6CRT12</w:t>
            </w:r>
          </w:p>
        </w:tc>
        <w:tc>
          <w:tcPr>
            <w:tcW w:w="261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Quantitative Methods</w:t>
            </w:r>
          </w:p>
        </w:tc>
        <w:tc>
          <w:tcPr>
            <w:tcW w:w="126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Core</w:t>
            </w:r>
          </w:p>
        </w:tc>
        <w:tc>
          <w:tcPr>
            <w:tcW w:w="607"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p>
        </w:tc>
        <w:tc>
          <w:tcPr>
            <w:tcW w:w="1890" w:type="dxa"/>
          </w:tcPr>
          <w:p w:rsidR="001E1479" w:rsidRDefault="001E1479" w:rsidP="001E1479">
            <w:pPr>
              <w:jc w:val="both"/>
              <w:rPr>
                <w:rFonts w:ascii="Times New Roman" w:hAnsi="Times New Roman" w:cs="Times New Roman"/>
                <w:sz w:val="24"/>
                <w:szCs w:val="24"/>
              </w:rPr>
            </w:pPr>
            <w:r w:rsidRPr="00873F67">
              <w:rPr>
                <w:rFonts w:ascii="Times New Roman" w:hAnsi="Times New Roman" w:cs="Times New Roman"/>
                <w:sz w:val="24"/>
                <w:szCs w:val="24"/>
              </w:rPr>
              <w:t>EC6CRT13</w:t>
            </w:r>
          </w:p>
        </w:tc>
        <w:tc>
          <w:tcPr>
            <w:tcW w:w="261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International Economics</w:t>
            </w:r>
          </w:p>
        </w:tc>
        <w:tc>
          <w:tcPr>
            <w:tcW w:w="126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Core</w:t>
            </w:r>
          </w:p>
        </w:tc>
        <w:tc>
          <w:tcPr>
            <w:tcW w:w="607"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p>
        </w:tc>
        <w:tc>
          <w:tcPr>
            <w:tcW w:w="1890" w:type="dxa"/>
          </w:tcPr>
          <w:p w:rsidR="001E1479" w:rsidRDefault="001E1479" w:rsidP="001E1479">
            <w:pPr>
              <w:jc w:val="both"/>
              <w:rPr>
                <w:rFonts w:ascii="Times New Roman" w:hAnsi="Times New Roman" w:cs="Times New Roman"/>
                <w:sz w:val="24"/>
                <w:szCs w:val="24"/>
              </w:rPr>
            </w:pPr>
            <w:r w:rsidRPr="00873F67">
              <w:rPr>
                <w:rFonts w:ascii="Times New Roman" w:hAnsi="Times New Roman" w:cs="Times New Roman"/>
                <w:sz w:val="24"/>
                <w:szCs w:val="24"/>
              </w:rPr>
              <w:t>EC6CB1-3</w:t>
            </w:r>
          </w:p>
        </w:tc>
        <w:tc>
          <w:tcPr>
            <w:tcW w:w="261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Choice-based Course</w:t>
            </w:r>
          </w:p>
        </w:tc>
        <w:tc>
          <w:tcPr>
            <w:tcW w:w="126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Choice Based</w:t>
            </w:r>
          </w:p>
        </w:tc>
        <w:tc>
          <w:tcPr>
            <w:tcW w:w="607"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3</w:t>
            </w:r>
          </w:p>
        </w:tc>
        <w:tc>
          <w:tcPr>
            <w:tcW w:w="963"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9</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p>
        </w:tc>
        <w:tc>
          <w:tcPr>
            <w:tcW w:w="1890" w:type="dxa"/>
          </w:tcPr>
          <w:p w:rsidR="001E1479" w:rsidRDefault="001E1479" w:rsidP="001E1479">
            <w:pPr>
              <w:jc w:val="both"/>
              <w:rPr>
                <w:rFonts w:ascii="Times New Roman" w:hAnsi="Times New Roman" w:cs="Times New Roman"/>
                <w:sz w:val="24"/>
                <w:szCs w:val="24"/>
              </w:rPr>
            </w:pPr>
            <w:r w:rsidRPr="00873F67">
              <w:rPr>
                <w:rFonts w:ascii="Times New Roman" w:hAnsi="Times New Roman" w:cs="Times New Roman"/>
                <w:sz w:val="24"/>
                <w:szCs w:val="24"/>
              </w:rPr>
              <w:t>EC6CBT01</w:t>
            </w:r>
            <w:r>
              <w:rPr>
                <w:rFonts w:ascii="Times New Roman" w:hAnsi="Times New Roman" w:cs="Times New Roman"/>
                <w:sz w:val="24"/>
                <w:szCs w:val="24"/>
              </w:rPr>
              <w:t>-03</w:t>
            </w:r>
          </w:p>
        </w:tc>
        <w:tc>
          <w:tcPr>
            <w:tcW w:w="2610" w:type="dxa"/>
          </w:tcPr>
          <w:p w:rsidR="001E1479" w:rsidRDefault="001E1479" w:rsidP="001E1479">
            <w:pPr>
              <w:rPr>
                <w:rFonts w:ascii="Times New Roman" w:hAnsi="Times New Roman" w:cs="Times New Roman"/>
                <w:sz w:val="24"/>
                <w:szCs w:val="24"/>
              </w:rPr>
            </w:pPr>
            <w:r>
              <w:rPr>
                <w:rFonts w:ascii="Times New Roman" w:hAnsi="Times New Roman" w:cs="Times New Roman"/>
                <w:sz w:val="24"/>
                <w:szCs w:val="24"/>
              </w:rPr>
              <w:t>Money &amp; Financial Markets</w:t>
            </w:r>
          </w:p>
        </w:tc>
        <w:tc>
          <w:tcPr>
            <w:tcW w:w="126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Choice Based</w:t>
            </w:r>
          </w:p>
        </w:tc>
        <w:tc>
          <w:tcPr>
            <w:tcW w:w="607"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p>
        </w:tc>
        <w:tc>
          <w:tcPr>
            <w:tcW w:w="1890" w:type="dxa"/>
          </w:tcPr>
          <w:p w:rsidR="001E1479" w:rsidRDefault="001E1479" w:rsidP="001E1479">
            <w:pPr>
              <w:jc w:val="both"/>
              <w:rPr>
                <w:rFonts w:ascii="Times New Roman" w:hAnsi="Times New Roman" w:cs="Times New Roman"/>
                <w:sz w:val="24"/>
                <w:szCs w:val="24"/>
              </w:rPr>
            </w:pPr>
            <w:r w:rsidRPr="00873F67">
              <w:rPr>
                <w:rFonts w:ascii="Times New Roman" w:hAnsi="Times New Roman" w:cs="Times New Roman"/>
                <w:sz w:val="24"/>
                <w:szCs w:val="24"/>
              </w:rPr>
              <w:t>EC6CRT16</w:t>
            </w:r>
          </w:p>
        </w:tc>
        <w:tc>
          <w:tcPr>
            <w:tcW w:w="261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Indian Economy</w:t>
            </w:r>
          </w:p>
        </w:tc>
        <w:tc>
          <w:tcPr>
            <w:tcW w:w="126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Core</w:t>
            </w:r>
          </w:p>
        </w:tc>
        <w:tc>
          <w:tcPr>
            <w:tcW w:w="607"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12</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p>
        </w:tc>
        <w:tc>
          <w:tcPr>
            <w:tcW w:w="189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EC6PRP01</w:t>
            </w:r>
          </w:p>
        </w:tc>
        <w:tc>
          <w:tcPr>
            <w:tcW w:w="2610"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Project</w:t>
            </w:r>
          </w:p>
        </w:tc>
        <w:tc>
          <w:tcPr>
            <w:tcW w:w="1260" w:type="dxa"/>
          </w:tcPr>
          <w:p w:rsidR="001E1479" w:rsidRDefault="001E1479" w:rsidP="001E1479">
            <w:pPr>
              <w:jc w:val="both"/>
              <w:rPr>
                <w:rFonts w:ascii="Times New Roman" w:hAnsi="Times New Roman" w:cs="Times New Roman"/>
                <w:sz w:val="24"/>
                <w:szCs w:val="24"/>
              </w:rPr>
            </w:pPr>
          </w:p>
        </w:tc>
        <w:tc>
          <w:tcPr>
            <w:tcW w:w="607"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2</w:t>
            </w:r>
          </w:p>
        </w:tc>
        <w:tc>
          <w:tcPr>
            <w:tcW w:w="963" w:type="dxa"/>
          </w:tcPr>
          <w:p w:rsidR="001E1479" w:rsidRDefault="001E1479" w:rsidP="001E1479">
            <w:pPr>
              <w:jc w:val="both"/>
              <w:rPr>
                <w:rFonts w:ascii="Times New Roman" w:hAnsi="Times New Roman" w:cs="Times New Roman"/>
                <w:sz w:val="24"/>
                <w:szCs w:val="24"/>
              </w:rPr>
            </w:pP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20</w:t>
            </w:r>
          </w:p>
        </w:tc>
        <w:tc>
          <w:tcPr>
            <w:tcW w:w="839"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80</w:t>
            </w:r>
          </w:p>
        </w:tc>
        <w:tc>
          <w:tcPr>
            <w:tcW w:w="736" w:type="dxa"/>
          </w:tcPr>
          <w:p w:rsidR="001E1479" w:rsidRDefault="001E1479" w:rsidP="001E1479">
            <w:pPr>
              <w:jc w:val="both"/>
              <w:rPr>
                <w:rFonts w:ascii="Times New Roman" w:hAnsi="Times New Roman" w:cs="Times New Roman"/>
                <w:sz w:val="24"/>
                <w:szCs w:val="24"/>
              </w:rPr>
            </w:pPr>
            <w:r>
              <w:rPr>
                <w:rFonts w:ascii="Times New Roman" w:hAnsi="Times New Roman" w:cs="Times New Roman"/>
                <w:sz w:val="24"/>
                <w:szCs w:val="24"/>
              </w:rPr>
              <w:t>100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p>
        </w:tc>
        <w:tc>
          <w:tcPr>
            <w:tcW w:w="1890" w:type="dxa"/>
          </w:tcPr>
          <w:p w:rsidR="001E1479" w:rsidRDefault="001E1479" w:rsidP="001E1479">
            <w:pPr>
              <w:jc w:val="both"/>
              <w:rPr>
                <w:rFonts w:ascii="Times New Roman" w:hAnsi="Times New Roman" w:cs="Times New Roman"/>
                <w:sz w:val="24"/>
                <w:szCs w:val="24"/>
              </w:rPr>
            </w:pPr>
          </w:p>
        </w:tc>
        <w:tc>
          <w:tcPr>
            <w:tcW w:w="2610" w:type="dxa"/>
          </w:tcPr>
          <w:p w:rsidR="001E1479" w:rsidRPr="000E0022" w:rsidRDefault="001E1479" w:rsidP="001E1479">
            <w:pPr>
              <w:jc w:val="both"/>
              <w:rPr>
                <w:rFonts w:ascii="Times New Roman" w:hAnsi="Times New Roman" w:cs="Times New Roman"/>
                <w:b/>
                <w:sz w:val="24"/>
                <w:szCs w:val="24"/>
              </w:rPr>
            </w:pPr>
            <w:r w:rsidRPr="000E0022">
              <w:rPr>
                <w:rFonts w:ascii="Times New Roman" w:hAnsi="Times New Roman" w:cs="Times New Roman"/>
                <w:b/>
                <w:sz w:val="24"/>
                <w:szCs w:val="24"/>
              </w:rPr>
              <w:t>Semester VI Total</w:t>
            </w:r>
          </w:p>
        </w:tc>
        <w:tc>
          <w:tcPr>
            <w:tcW w:w="1260" w:type="dxa"/>
          </w:tcPr>
          <w:p w:rsidR="001E1479" w:rsidRPr="000E0022" w:rsidRDefault="001E1479" w:rsidP="001E1479">
            <w:pPr>
              <w:jc w:val="both"/>
              <w:rPr>
                <w:rFonts w:ascii="Times New Roman" w:hAnsi="Times New Roman" w:cs="Times New Roman"/>
                <w:b/>
                <w:sz w:val="24"/>
                <w:szCs w:val="24"/>
              </w:rPr>
            </w:pPr>
          </w:p>
        </w:tc>
        <w:tc>
          <w:tcPr>
            <w:tcW w:w="607" w:type="dxa"/>
          </w:tcPr>
          <w:p w:rsidR="001E1479" w:rsidRPr="000E0022" w:rsidRDefault="001E1479" w:rsidP="001E1479">
            <w:pPr>
              <w:jc w:val="both"/>
              <w:rPr>
                <w:rFonts w:ascii="Times New Roman" w:hAnsi="Times New Roman" w:cs="Times New Roman"/>
                <w:b/>
                <w:sz w:val="24"/>
                <w:szCs w:val="24"/>
              </w:rPr>
            </w:pPr>
            <w:r w:rsidRPr="000E0022">
              <w:rPr>
                <w:rFonts w:ascii="Times New Roman" w:hAnsi="Times New Roman" w:cs="Times New Roman"/>
                <w:b/>
                <w:sz w:val="24"/>
                <w:szCs w:val="24"/>
              </w:rPr>
              <w:t>21</w:t>
            </w:r>
          </w:p>
        </w:tc>
        <w:tc>
          <w:tcPr>
            <w:tcW w:w="963" w:type="dxa"/>
          </w:tcPr>
          <w:p w:rsidR="001E1479" w:rsidRPr="000E0022" w:rsidRDefault="006E2AFC" w:rsidP="001E1479">
            <w:pPr>
              <w:jc w:val="both"/>
              <w:rPr>
                <w:rFonts w:ascii="Times New Roman" w:hAnsi="Times New Roman" w:cs="Times New Roman"/>
                <w:b/>
                <w:sz w:val="24"/>
                <w:szCs w:val="24"/>
              </w:rPr>
            </w:pPr>
            <w:r>
              <w:rPr>
                <w:rFonts w:ascii="Times New Roman" w:hAnsi="Times New Roman" w:cs="Times New Roman"/>
                <w:b/>
                <w:sz w:val="24"/>
                <w:szCs w:val="24"/>
              </w:rPr>
              <w:t>57</w:t>
            </w:r>
          </w:p>
        </w:tc>
        <w:tc>
          <w:tcPr>
            <w:tcW w:w="839" w:type="dxa"/>
          </w:tcPr>
          <w:p w:rsidR="001E1479" w:rsidRPr="000E0022" w:rsidRDefault="001E1479" w:rsidP="001E1479">
            <w:pPr>
              <w:jc w:val="both"/>
              <w:rPr>
                <w:rFonts w:ascii="Times New Roman" w:hAnsi="Times New Roman" w:cs="Times New Roman"/>
                <w:b/>
                <w:sz w:val="24"/>
                <w:szCs w:val="24"/>
              </w:rPr>
            </w:pPr>
            <w:r w:rsidRPr="000E0022">
              <w:rPr>
                <w:rFonts w:ascii="Times New Roman" w:hAnsi="Times New Roman" w:cs="Times New Roman"/>
                <w:b/>
                <w:sz w:val="24"/>
                <w:szCs w:val="24"/>
              </w:rPr>
              <w:t>120</w:t>
            </w:r>
          </w:p>
        </w:tc>
        <w:tc>
          <w:tcPr>
            <w:tcW w:w="839" w:type="dxa"/>
          </w:tcPr>
          <w:p w:rsidR="001E1479" w:rsidRPr="000E0022" w:rsidRDefault="001E1479" w:rsidP="001E1479">
            <w:pPr>
              <w:jc w:val="both"/>
              <w:rPr>
                <w:rFonts w:ascii="Times New Roman" w:hAnsi="Times New Roman" w:cs="Times New Roman"/>
                <w:b/>
                <w:sz w:val="24"/>
                <w:szCs w:val="24"/>
              </w:rPr>
            </w:pPr>
            <w:r w:rsidRPr="000E0022">
              <w:rPr>
                <w:rFonts w:ascii="Times New Roman" w:hAnsi="Times New Roman" w:cs="Times New Roman"/>
                <w:b/>
                <w:sz w:val="24"/>
                <w:szCs w:val="24"/>
              </w:rPr>
              <w:t>480</w:t>
            </w:r>
          </w:p>
        </w:tc>
        <w:tc>
          <w:tcPr>
            <w:tcW w:w="736" w:type="dxa"/>
          </w:tcPr>
          <w:p w:rsidR="001E1479" w:rsidRPr="000E0022" w:rsidRDefault="001E1479" w:rsidP="001E1479">
            <w:pPr>
              <w:jc w:val="both"/>
              <w:rPr>
                <w:rFonts w:ascii="Times New Roman" w:hAnsi="Times New Roman" w:cs="Times New Roman"/>
                <w:b/>
                <w:sz w:val="24"/>
                <w:szCs w:val="24"/>
              </w:rPr>
            </w:pPr>
            <w:r w:rsidRPr="000E0022">
              <w:rPr>
                <w:rFonts w:ascii="Times New Roman" w:hAnsi="Times New Roman" w:cs="Times New Roman"/>
                <w:b/>
                <w:sz w:val="24"/>
                <w:szCs w:val="24"/>
              </w:rPr>
              <w:t>600</w:t>
            </w:r>
          </w:p>
        </w:tc>
      </w:tr>
      <w:tr w:rsidR="001E1479" w:rsidTr="00EB4284">
        <w:trPr>
          <w:cantSplit/>
          <w:trHeight w:val="288"/>
        </w:trPr>
        <w:tc>
          <w:tcPr>
            <w:tcW w:w="648" w:type="dxa"/>
          </w:tcPr>
          <w:p w:rsidR="001E1479" w:rsidRDefault="001E1479" w:rsidP="001E1479">
            <w:pPr>
              <w:jc w:val="both"/>
              <w:rPr>
                <w:rFonts w:ascii="Times New Roman" w:hAnsi="Times New Roman" w:cs="Times New Roman"/>
                <w:sz w:val="24"/>
                <w:szCs w:val="24"/>
              </w:rPr>
            </w:pPr>
          </w:p>
        </w:tc>
        <w:tc>
          <w:tcPr>
            <w:tcW w:w="1890" w:type="dxa"/>
          </w:tcPr>
          <w:p w:rsidR="001E1479" w:rsidRDefault="001E1479" w:rsidP="001E1479">
            <w:pPr>
              <w:jc w:val="both"/>
              <w:rPr>
                <w:rFonts w:ascii="Times New Roman" w:hAnsi="Times New Roman" w:cs="Times New Roman"/>
                <w:sz w:val="24"/>
                <w:szCs w:val="24"/>
              </w:rPr>
            </w:pPr>
          </w:p>
        </w:tc>
        <w:tc>
          <w:tcPr>
            <w:tcW w:w="2610" w:type="dxa"/>
          </w:tcPr>
          <w:p w:rsidR="001E1479" w:rsidRPr="000E0022" w:rsidRDefault="001E1479" w:rsidP="001E1479">
            <w:pPr>
              <w:jc w:val="both"/>
              <w:rPr>
                <w:rFonts w:ascii="Times New Roman" w:hAnsi="Times New Roman" w:cs="Times New Roman"/>
                <w:b/>
                <w:sz w:val="24"/>
                <w:szCs w:val="24"/>
              </w:rPr>
            </w:pPr>
            <w:r w:rsidRPr="000E0022">
              <w:rPr>
                <w:rFonts w:ascii="Times New Roman" w:hAnsi="Times New Roman" w:cs="Times New Roman"/>
                <w:b/>
                <w:sz w:val="24"/>
                <w:szCs w:val="24"/>
              </w:rPr>
              <w:t>Grand Total</w:t>
            </w:r>
          </w:p>
        </w:tc>
        <w:tc>
          <w:tcPr>
            <w:tcW w:w="1260" w:type="dxa"/>
          </w:tcPr>
          <w:p w:rsidR="001E1479" w:rsidRPr="000E0022" w:rsidRDefault="001E1479" w:rsidP="001E1479">
            <w:pPr>
              <w:jc w:val="both"/>
              <w:rPr>
                <w:rFonts w:ascii="Times New Roman" w:hAnsi="Times New Roman" w:cs="Times New Roman"/>
                <w:b/>
                <w:sz w:val="24"/>
                <w:szCs w:val="24"/>
              </w:rPr>
            </w:pPr>
          </w:p>
        </w:tc>
        <w:tc>
          <w:tcPr>
            <w:tcW w:w="607" w:type="dxa"/>
          </w:tcPr>
          <w:p w:rsidR="001E1479" w:rsidRPr="000E0022" w:rsidRDefault="001E1479" w:rsidP="001E1479">
            <w:pPr>
              <w:jc w:val="both"/>
              <w:rPr>
                <w:rFonts w:ascii="Times New Roman" w:hAnsi="Times New Roman" w:cs="Times New Roman"/>
                <w:b/>
                <w:sz w:val="24"/>
                <w:szCs w:val="24"/>
              </w:rPr>
            </w:pPr>
            <w:r w:rsidRPr="000E0022">
              <w:rPr>
                <w:rFonts w:ascii="Times New Roman" w:hAnsi="Times New Roman" w:cs="Times New Roman"/>
                <w:b/>
                <w:sz w:val="24"/>
                <w:szCs w:val="24"/>
              </w:rPr>
              <w:t>150</w:t>
            </w:r>
          </w:p>
        </w:tc>
        <w:tc>
          <w:tcPr>
            <w:tcW w:w="963" w:type="dxa"/>
          </w:tcPr>
          <w:p w:rsidR="001E1479" w:rsidRPr="000E0022" w:rsidRDefault="006E2AFC" w:rsidP="001E1479">
            <w:pPr>
              <w:jc w:val="both"/>
              <w:rPr>
                <w:rFonts w:ascii="Times New Roman" w:hAnsi="Times New Roman" w:cs="Times New Roman"/>
                <w:b/>
                <w:sz w:val="24"/>
                <w:szCs w:val="24"/>
              </w:rPr>
            </w:pPr>
            <w:r>
              <w:rPr>
                <w:rFonts w:ascii="Times New Roman" w:hAnsi="Times New Roman" w:cs="Times New Roman"/>
                <w:b/>
                <w:sz w:val="24"/>
                <w:szCs w:val="24"/>
              </w:rPr>
              <w:t>354</w:t>
            </w:r>
          </w:p>
        </w:tc>
        <w:tc>
          <w:tcPr>
            <w:tcW w:w="839" w:type="dxa"/>
          </w:tcPr>
          <w:p w:rsidR="001E1479" w:rsidRPr="000E0022" w:rsidRDefault="001E1479" w:rsidP="001E1479">
            <w:pPr>
              <w:jc w:val="both"/>
              <w:rPr>
                <w:rFonts w:ascii="Times New Roman" w:hAnsi="Times New Roman" w:cs="Times New Roman"/>
                <w:b/>
                <w:sz w:val="24"/>
                <w:szCs w:val="24"/>
              </w:rPr>
            </w:pPr>
            <w:r w:rsidRPr="000E0022">
              <w:rPr>
                <w:rFonts w:ascii="Times New Roman" w:hAnsi="Times New Roman" w:cs="Times New Roman"/>
                <w:b/>
                <w:sz w:val="24"/>
                <w:szCs w:val="24"/>
              </w:rPr>
              <w:t>620</w:t>
            </w:r>
          </w:p>
        </w:tc>
        <w:tc>
          <w:tcPr>
            <w:tcW w:w="839" w:type="dxa"/>
          </w:tcPr>
          <w:p w:rsidR="001E1479" w:rsidRPr="000E0022" w:rsidRDefault="001E1479" w:rsidP="001E1479">
            <w:pPr>
              <w:jc w:val="both"/>
              <w:rPr>
                <w:rFonts w:ascii="Times New Roman" w:hAnsi="Times New Roman" w:cs="Times New Roman"/>
                <w:b/>
                <w:sz w:val="24"/>
                <w:szCs w:val="24"/>
              </w:rPr>
            </w:pPr>
            <w:r w:rsidRPr="000E0022">
              <w:rPr>
                <w:rFonts w:ascii="Times New Roman" w:hAnsi="Times New Roman" w:cs="Times New Roman"/>
                <w:b/>
                <w:sz w:val="24"/>
                <w:szCs w:val="24"/>
              </w:rPr>
              <w:t>2480</w:t>
            </w:r>
          </w:p>
        </w:tc>
        <w:tc>
          <w:tcPr>
            <w:tcW w:w="736" w:type="dxa"/>
          </w:tcPr>
          <w:p w:rsidR="001E1479" w:rsidRPr="000E0022" w:rsidRDefault="001E1479" w:rsidP="001E1479">
            <w:pPr>
              <w:jc w:val="both"/>
              <w:rPr>
                <w:rFonts w:ascii="Times New Roman" w:hAnsi="Times New Roman" w:cs="Times New Roman"/>
                <w:b/>
                <w:sz w:val="24"/>
                <w:szCs w:val="24"/>
              </w:rPr>
            </w:pPr>
            <w:r w:rsidRPr="000E0022">
              <w:rPr>
                <w:rFonts w:ascii="Times New Roman" w:hAnsi="Times New Roman" w:cs="Times New Roman"/>
                <w:b/>
                <w:sz w:val="24"/>
                <w:szCs w:val="24"/>
              </w:rPr>
              <w:t>3100</w:t>
            </w:r>
          </w:p>
        </w:tc>
      </w:tr>
    </w:tbl>
    <w:p w:rsidR="00A90BE5" w:rsidRDefault="007A2730" w:rsidP="00250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  Language *</w:t>
      </w:r>
      <w:r w:rsidR="00DC7BD0">
        <w:rPr>
          <w:rFonts w:ascii="Times New Roman" w:hAnsi="Times New Roman" w:cs="Times New Roman"/>
          <w:sz w:val="24"/>
          <w:szCs w:val="24"/>
        </w:rPr>
        <w:t>Malayalam **Hindi</w:t>
      </w:r>
    </w:p>
    <w:p w:rsidR="00A90BE5" w:rsidRDefault="00A90BE5" w:rsidP="00250CDC">
      <w:pPr>
        <w:spacing w:after="0" w:line="240" w:lineRule="auto"/>
        <w:jc w:val="both"/>
        <w:rPr>
          <w:rFonts w:ascii="Times New Roman" w:hAnsi="Times New Roman" w:cs="Times New Roman"/>
          <w:sz w:val="24"/>
          <w:szCs w:val="24"/>
        </w:rPr>
      </w:pPr>
    </w:p>
    <w:p w:rsidR="001E1479" w:rsidRDefault="006E2AFC" w:rsidP="00DC3814">
      <w:pPr>
        <w:jc w:val="both"/>
        <w:rPr>
          <w:rFonts w:ascii="Times New Roman" w:hAnsi="Times New Roman" w:cs="Times New Roman"/>
          <w:sz w:val="24"/>
          <w:szCs w:val="24"/>
        </w:rPr>
      </w:pPr>
      <w:r>
        <w:rPr>
          <w:rFonts w:ascii="Times New Roman" w:hAnsi="Times New Roman" w:cs="Times New Roman"/>
          <w:sz w:val="24"/>
          <w:szCs w:val="24"/>
        </w:rPr>
        <w:t>BA Economics (Open and Distance Mode)</w:t>
      </w:r>
    </w:p>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Open Courses Offered: Semester V-Core 9</w:t>
      </w:r>
    </w:p>
    <w:tbl>
      <w:tblPr>
        <w:tblStyle w:val="TableGrid"/>
        <w:tblW w:w="0" w:type="auto"/>
        <w:tblLook w:val="04A0"/>
      </w:tblPr>
      <w:tblGrid>
        <w:gridCol w:w="985"/>
        <w:gridCol w:w="1980"/>
        <w:gridCol w:w="6385"/>
      </w:tblGrid>
      <w:tr w:rsidR="00A13866" w:rsidTr="00A13866">
        <w:tc>
          <w:tcPr>
            <w:tcW w:w="985" w:type="dxa"/>
          </w:tcPr>
          <w:p w:rsidR="00A13866" w:rsidRDefault="00A13866" w:rsidP="00DC3814">
            <w:pPr>
              <w:jc w:val="both"/>
              <w:rPr>
                <w:rFonts w:ascii="Times New Roman" w:hAnsi="Times New Roman" w:cs="Times New Roman"/>
                <w:sz w:val="24"/>
                <w:szCs w:val="24"/>
              </w:rPr>
            </w:pP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No.</w:t>
            </w:r>
          </w:p>
        </w:tc>
        <w:tc>
          <w:tcPr>
            <w:tcW w:w="1980"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Course code</w:t>
            </w:r>
          </w:p>
        </w:tc>
        <w:tc>
          <w:tcPr>
            <w:tcW w:w="6385"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Course Title</w:t>
            </w:r>
          </w:p>
        </w:tc>
      </w:tr>
      <w:tr w:rsidR="00A13866" w:rsidTr="00A13866">
        <w:tc>
          <w:tcPr>
            <w:tcW w:w="985"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1</w:t>
            </w:r>
          </w:p>
        </w:tc>
        <w:tc>
          <w:tcPr>
            <w:tcW w:w="1980"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EC5OPT01</w:t>
            </w:r>
          </w:p>
        </w:tc>
        <w:tc>
          <w:tcPr>
            <w:tcW w:w="6385"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Foundations of Economics</w:t>
            </w:r>
          </w:p>
        </w:tc>
      </w:tr>
      <w:tr w:rsidR="00A13866" w:rsidTr="00A13866">
        <w:tc>
          <w:tcPr>
            <w:tcW w:w="985"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2</w:t>
            </w:r>
          </w:p>
        </w:tc>
        <w:tc>
          <w:tcPr>
            <w:tcW w:w="1980"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EC5OPT02</w:t>
            </w:r>
          </w:p>
        </w:tc>
        <w:tc>
          <w:tcPr>
            <w:tcW w:w="6385"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Economics of Population</w:t>
            </w:r>
          </w:p>
        </w:tc>
      </w:tr>
      <w:tr w:rsidR="00A13866" w:rsidTr="00A13866">
        <w:tc>
          <w:tcPr>
            <w:tcW w:w="985"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3</w:t>
            </w:r>
          </w:p>
        </w:tc>
        <w:tc>
          <w:tcPr>
            <w:tcW w:w="1980"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EC5OPT03</w:t>
            </w:r>
          </w:p>
        </w:tc>
        <w:tc>
          <w:tcPr>
            <w:tcW w:w="6385"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Gender Economics</w:t>
            </w:r>
          </w:p>
        </w:tc>
      </w:tr>
    </w:tbl>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Choice Based Core Courses—Elective, Semester VI-Core 14</w:t>
      </w:r>
    </w:p>
    <w:tbl>
      <w:tblPr>
        <w:tblStyle w:val="TableGrid"/>
        <w:tblW w:w="0" w:type="auto"/>
        <w:tblLook w:val="04A0"/>
      </w:tblPr>
      <w:tblGrid>
        <w:gridCol w:w="895"/>
        <w:gridCol w:w="1710"/>
        <w:gridCol w:w="6745"/>
      </w:tblGrid>
      <w:tr w:rsidR="00A13866" w:rsidTr="00A13866">
        <w:tc>
          <w:tcPr>
            <w:tcW w:w="895"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Sl. No.</w:t>
            </w:r>
          </w:p>
        </w:tc>
        <w:tc>
          <w:tcPr>
            <w:tcW w:w="1710"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Course code</w:t>
            </w:r>
          </w:p>
        </w:tc>
        <w:tc>
          <w:tcPr>
            <w:tcW w:w="6745"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Course Title</w:t>
            </w:r>
          </w:p>
        </w:tc>
      </w:tr>
      <w:tr w:rsidR="00A13866" w:rsidTr="00A13866">
        <w:tc>
          <w:tcPr>
            <w:tcW w:w="895"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EC6GET 01</w:t>
            </w:r>
          </w:p>
        </w:tc>
        <w:tc>
          <w:tcPr>
            <w:tcW w:w="6745"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Mathematical Economics</w:t>
            </w:r>
          </w:p>
        </w:tc>
      </w:tr>
      <w:tr w:rsidR="00A13866" w:rsidTr="00A13866">
        <w:tc>
          <w:tcPr>
            <w:tcW w:w="895"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EC6GET 02</w:t>
            </w:r>
          </w:p>
        </w:tc>
        <w:tc>
          <w:tcPr>
            <w:tcW w:w="6745"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Business Economics</w:t>
            </w:r>
          </w:p>
        </w:tc>
      </w:tr>
      <w:tr w:rsidR="00A13866" w:rsidTr="00A13866">
        <w:tc>
          <w:tcPr>
            <w:tcW w:w="895"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3</w:t>
            </w:r>
          </w:p>
        </w:tc>
        <w:tc>
          <w:tcPr>
            <w:tcW w:w="1710"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EC6GET 03</w:t>
            </w:r>
          </w:p>
        </w:tc>
        <w:tc>
          <w:tcPr>
            <w:tcW w:w="6745" w:type="dxa"/>
          </w:tcPr>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History of Economic Thought</w:t>
            </w:r>
          </w:p>
        </w:tc>
      </w:tr>
    </w:tbl>
    <w:p w:rsidR="00A13866" w:rsidRDefault="00A13866" w:rsidP="00DC3814">
      <w:pPr>
        <w:jc w:val="both"/>
        <w:rPr>
          <w:rFonts w:ascii="Times New Roman" w:hAnsi="Times New Roman" w:cs="Times New Roman"/>
          <w:sz w:val="24"/>
          <w:szCs w:val="24"/>
        </w:rPr>
      </w:pPr>
      <w:r>
        <w:rPr>
          <w:rFonts w:ascii="Times New Roman" w:hAnsi="Times New Roman" w:cs="Times New Roman"/>
          <w:sz w:val="24"/>
          <w:szCs w:val="24"/>
        </w:rPr>
        <w:t xml:space="preserve">Complementary Courses (Economics) for Other BA </w:t>
      </w:r>
      <w:proofErr w:type="spellStart"/>
      <w:r w:rsidR="00D46130">
        <w:rPr>
          <w:rFonts w:ascii="Times New Roman" w:hAnsi="Times New Roman" w:cs="Times New Roman"/>
          <w:sz w:val="24"/>
          <w:szCs w:val="24"/>
        </w:rPr>
        <w:t>Programme</w:t>
      </w:r>
      <w:r>
        <w:rPr>
          <w:rFonts w:ascii="Times New Roman" w:hAnsi="Times New Roman" w:cs="Times New Roman"/>
          <w:sz w:val="24"/>
          <w:szCs w:val="24"/>
        </w:rPr>
        <w:t>s</w:t>
      </w:r>
      <w:proofErr w:type="spellEnd"/>
    </w:p>
    <w:tbl>
      <w:tblPr>
        <w:tblStyle w:val="TableGrid"/>
        <w:tblW w:w="0" w:type="auto"/>
        <w:tblLook w:val="04A0"/>
      </w:tblPr>
      <w:tblGrid>
        <w:gridCol w:w="1255"/>
        <w:gridCol w:w="1800"/>
        <w:gridCol w:w="6295"/>
      </w:tblGrid>
      <w:tr w:rsidR="00C20A80" w:rsidTr="00C20A80">
        <w:tc>
          <w:tcPr>
            <w:tcW w:w="1255" w:type="dxa"/>
          </w:tcPr>
          <w:p w:rsidR="00C20A80" w:rsidRDefault="00C20A80" w:rsidP="00DC3814">
            <w:pPr>
              <w:jc w:val="both"/>
              <w:rPr>
                <w:rFonts w:ascii="Times New Roman" w:hAnsi="Times New Roman" w:cs="Times New Roman"/>
                <w:sz w:val="24"/>
                <w:szCs w:val="24"/>
              </w:rPr>
            </w:pPr>
            <w:r>
              <w:rPr>
                <w:rFonts w:ascii="Times New Roman" w:hAnsi="Times New Roman" w:cs="Times New Roman"/>
                <w:sz w:val="24"/>
                <w:szCs w:val="24"/>
              </w:rPr>
              <w:t>Sl. No.</w:t>
            </w:r>
          </w:p>
        </w:tc>
        <w:tc>
          <w:tcPr>
            <w:tcW w:w="1800" w:type="dxa"/>
          </w:tcPr>
          <w:p w:rsidR="00C20A80" w:rsidRDefault="00C20A80" w:rsidP="00DC3814">
            <w:pPr>
              <w:jc w:val="both"/>
              <w:rPr>
                <w:rFonts w:ascii="Times New Roman" w:hAnsi="Times New Roman" w:cs="Times New Roman"/>
                <w:sz w:val="24"/>
                <w:szCs w:val="24"/>
              </w:rPr>
            </w:pPr>
            <w:r>
              <w:rPr>
                <w:rFonts w:ascii="Times New Roman" w:hAnsi="Times New Roman" w:cs="Times New Roman"/>
                <w:sz w:val="24"/>
                <w:szCs w:val="24"/>
              </w:rPr>
              <w:t>Course code</w:t>
            </w:r>
          </w:p>
        </w:tc>
        <w:tc>
          <w:tcPr>
            <w:tcW w:w="6295" w:type="dxa"/>
          </w:tcPr>
          <w:p w:rsidR="00C20A80" w:rsidRDefault="00C20A80" w:rsidP="00DC3814">
            <w:pPr>
              <w:jc w:val="both"/>
              <w:rPr>
                <w:rFonts w:ascii="Times New Roman" w:hAnsi="Times New Roman" w:cs="Times New Roman"/>
                <w:sz w:val="24"/>
                <w:szCs w:val="24"/>
              </w:rPr>
            </w:pPr>
            <w:r>
              <w:rPr>
                <w:rFonts w:ascii="Times New Roman" w:hAnsi="Times New Roman" w:cs="Times New Roman"/>
                <w:sz w:val="24"/>
                <w:szCs w:val="24"/>
              </w:rPr>
              <w:t>Course Title</w:t>
            </w:r>
          </w:p>
        </w:tc>
      </w:tr>
      <w:tr w:rsidR="00C20A80" w:rsidTr="00C20A80">
        <w:tc>
          <w:tcPr>
            <w:tcW w:w="1255" w:type="dxa"/>
          </w:tcPr>
          <w:p w:rsidR="00C20A80" w:rsidRDefault="00C20A80" w:rsidP="00DC3814">
            <w:pPr>
              <w:jc w:val="both"/>
              <w:rPr>
                <w:rFonts w:ascii="Times New Roman" w:hAnsi="Times New Roman" w:cs="Times New Roman"/>
                <w:sz w:val="24"/>
                <w:szCs w:val="24"/>
              </w:rPr>
            </w:pPr>
            <w:r>
              <w:rPr>
                <w:rFonts w:ascii="Times New Roman" w:hAnsi="Times New Roman" w:cs="Times New Roman"/>
                <w:sz w:val="24"/>
                <w:szCs w:val="24"/>
              </w:rPr>
              <w:t>1</w:t>
            </w:r>
          </w:p>
        </w:tc>
        <w:tc>
          <w:tcPr>
            <w:tcW w:w="1800" w:type="dxa"/>
          </w:tcPr>
          <w:p w:rsidR="00C20A80" w:rsidRDefault="00C20A80" w:rsidP="00DC3814">
            <w:pPr>
              <w:jc w:val="both"/>
              <w:rPr>
                <w:rFonts w:ascii="Times New Roman" w:hAnsi="Times New Roman" w:cs="Times New Roman"/>
                <w:sz w:val="24"/>
                <w:szCs w:val="24"/>
              </w:rPr>
            </w:pPr>
            <w:r>
              <w:rPr>
                <w:rFonts w:ascii="Times New Roman" w:hAnsi="Times New Roman" w:cs="Times New Roman"/>
                <w:sz w:val="24"/>
                <w:szCs w:val="24"/>
              </w:rPr>
              <w:t>EC1/3 CMT01</w:t>
            </w:r>
          </w:p>
        </w:tc>
        <w:tc>
          <w:tcPr>
            <w:tcW w:w="6295" w:type="dxa"/>
          </w:tcPr>
          <w:p w:rsidR="00C20A80" w:rsidRDefault="00C20A80" w:rsidP="00DC3814">
            <w:pPr>
              <w:jc w:val="both"/>
              <w:rPr>
                <w:rFonts w:ascii="Times New Roman" w:hAnsi="Times New Roman" w:cs="Times New Roman"/>
                <w:sz w:val="24"/>
                <w:szCs w:val="24"/>
              </w:rPr>
            </w:pPr>
            <w:r>
              <w:rPr>
                <w:rFonts w:ascii="Times New Roman" w:hAnsi="Times New Roman" w:cs="Times New Roman"/>
                <w:sz w:val="24"/>
                <w:szCs w:val="24"/>
              </w:rPr>
              <w:t>Principles of Economics</w:t>
            </w:r>
          </w:p>
        </w:tc>
      </w:tr>
      <w:tr w:rsidR="00C20A80" w:rsidTr="00C20A80">
        <w:tc>
          <w:tcPr>
            <w:tcW w:w="1255" w:type="dxa"/>
          </w:tcPr>
          <w:p w:rsidR="00C20A80" w:rsidRDefault="00C20A80" w:rsidP="00DC3814">
            <w:pPr>
              <w:jc w:val="both"/>
              <w:rPr>
                <w:rFonts w:ascii="Times New Roman" w:hAnsi="Times New Roman" w:cs="Times New Roman"/>
                <w:sz w:val="24"/>
                <w:szCs w:val="24"/>
              </w:rPr>
            </w:pPr>
            <w:r>
              <w:rPr>
                <w:rFonts w:ascii="Times New Roman" w:hAnsi="Times New Roman" w:cs="Times New Roman"/>
                <w:sz w:val="24"/>
                <w:szCs w:val="24"/>
              </w:rPr>
              <w:t>2</w:t>
            </w:r>
          </w:p>
        </w:tc>
        <w:tc>
          <w:tcPr>
            <w:tcW w:w="1800" w:type="dxa"/>
          </w:tcPr>
          <w:p w:rsidR="00C20A80" w:rsidRDefault="00C20A80" w:rsidP="00DC3814">
            <w:pPr>
              <w:jc w:val="both"/>
              <w:rPr>
                <w:rFonts w:ascii="Times New Roman" w:hAnsi="Times New Roman" w:cs="Times New Roman"/>
                <w:sz w:val="24"/>
                <w:szCs w:val="24"/>
              </w:rPr>
            </w:pPr>
            <w:r>
              <w:rPr>
                <w:rFonts w:ascii="Times New Roman" w:hAnsi="Times New Roman" w:cs="Times New Roman"/>
                <w:sz w:val="24"/>
                <w:szCs w:val="24"/>
              </w:rPr>
              <w:t>EC2/4</w:t>
            </w:r>
          </w:p>
        </w:tc>
        <w:tc>
          <w:tcPr>
            <w:tcW w:w="6295" w:type="dxa"/>
          </w:tcPr>
          <w:p w:rsidR="00C20A80" w:rsidRDefault="00C20A80" w:rsidP="00DC3814">
            <w:pPr>
              <w:jc w:val="both"/>
              <w:rPr>
                <w:rFonts w:ascii="Times New Roman" w:hAnsi="Times New Roman" w:cs="Times New Roman"/>
                <w:sz w:val="24"/>
                <w:szCs w:val="24"/>
              </w:rPr>
            </w:pPr>
            <w:r>
              <w:rPr>
                <w:rFonts w:ascii="Times New Roman" w:hAnsi="Times New Roman" w:cs="Times New Roman"/>
                <w:sz w:val="24"/>
                <w:szCs w:val="24"/>
              </w:rPr>
              <w:t>Basic Economic Studies</w:t>
            </w:r>
          </w:p>
        </w:tc>
      </w:tr>
    </w:tbl>
    <w:p w:rsidR="00C20A80" w:rsidRDefault="00C20A80" w:rsidP="00DC3814">
      <w:pPr>
        <w:jc w:val="both"/>
        <w:rPr>
          <w:rFonts w:ascii="Times New Roman" w:hAnsi="Times New Roman" w:cs="Times New Roman"/>
          <w:sz w:val="24"/>
          <w:szCs w:val="24"/>
        </w:rPr>
      </w:pPr>
      <w:r>
        <w:rPr>
          <w:rFonts w:ascii="Times New Roman" w:hAnsi="Times New Roman" w:cs="Times New Roman"/>
          <w:sz w:val="24"/>
          <w:szCs w:val="24"/>
        </w:rPr>
        <w:lastRenderedPageBreak/>
        <w:t>List of Complementary Courses</w:t>
      </w:r>
    </w:p>
    <w:p w:rsidR="00C20A80" w:rsidRDefault="00C20A80" w:rsidP="00C20A8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History        2. Political Sciences    3. Psychology    4. Sociology  </w:t>
      </w:r>
    </w:p>
    <w:p w:rsidR="00A13866" w:rsidRDefault="00C20A80" w:rsidP="00DC3814">
      <w:pPr>
        <w:pStyle w:val="ListParagraph"/>
        <w:numPr>
          <w:ilvl w:val="0"/>
          <w:numId w:val="3"/>
        </w:numPr>
        <w:jc w:val="both"/>
        <w:rPr>
          <w:rFonts w:ascii="Times New Roman" w:hAnsi="Times New Roman" w:cs="Times New Roman"/>
          <w:sz w:val="24"/>
          <w:szCs w:val="24"/>
        </w:rPr>
      </w:pPr>
      <w:r w:rsidRPr="00C20A80">
        <w:rPr>
          <w:rFonts w:ascii="Times New Roman" w:hAnsi="Times New Roman" w:cs="Times New Roman"/>
          <w:sz w:val="24"/>
          <w:szCs w:val="24"/>
        </w:rPr>
        <w:t>Mathematics</w:t>
      </w:r>
      <w:r>
        <w:rPr>
          <w:rFonts w:ascii="Times New Roman" w:hAnsi="Times New Roman" w:cs="Times New Roman"/>
          <w:sz w:val="24"/>
          <w:szCs w:val="24"/>
        </w:rPr>
        <w:t xml:space="preserve"> 6. Mathematics for Economic Analysis 7. Logic</w:t>
      </w:r>
    </w:p>
    <w:p w:rsidR="00EB4284" w:rsidRPr="00EB4284" w:rsidRDefault="00EB4284" w:rsidP="00EB4284">
      <w:pPr>
        <w:jc w:val="both"/>
        <w:rPr>
          <w:rFonts w:ascii="Times New Roman" w:hAnsi="Times New Roman" w:cs="Times New Roman"/>
          <w:sz w:val="24"/>
          <w:szCs w:val="24"/>
        </w:rPr>
      </w:pPr>
    </w:p>
    <w:p w:rsidR="00DC3814" w:rsidRPr="00C71415" w:rsidRDefault="00DC3814" w:rsidP="00DC3814">
      <w:pPr>
        <w:jc w:val="both"/>
        <w:rPr>
          <w:rFonts w:ascii="Times New Roman" w:hAnsi="Times New Roman" w:cs="Times New Roman"/>
          <w:sz w:val="24"/>
          <w:szCs w:val="24"/>
        </w:rPr>
      </w:pPr>
      <w:r w:rsidRPr="00C71415">
        <w:rPr>
          <w:rFonts w:ascii="Times New Roman" w:hAnsi="Times New Roman" w:cs="Times New Roman"/>
          <w:sz w:val="24"/>
          <w:szCs w:val="24"/>
        </w:rPr>
        <w:t xml:space="preserve">5.3 Duration of the </w:t>
      </w:r>
      <w:proofErr w:type="spellStart"/>
      <w:r w:rsidR="00D46130">
        <w:rPr>
          <w:rFonts w:ascii="Times New Roman" w:hAnsi="Times New Roman" w:cs="Times New Roman"/>
          <w:sz w:val="24"/>
          <w:szCs w:val="24"/>
        </w:rPr>
        <w:t>Programme</w:t>
      </w:r>
      <w:proofErr w:type="spellEnd"/>
      <w:r w:rsidRPr="00C71415">
        <w:rPr>
          <w:rFonts w:ascii="Times New Roman" w:hAnsi="Times New Roman" w:cs="Times New Roman"/>
          <w:sz w:val="24"/>
          <w:szCs w:val="24"/>
        </w:rPr>
        <w:t xml:space="preserve"> </w:t>
      </w:r>
    </w:p>
    <w:p w:rsidR="00DC3814" w:rsidRDefault="00320235" w:rsidP="00DC3814">
      <w:pPr>
        <w:jc w:val="both"/>
        <w:rPr>
          <w:rFonts w:ascii="Times New Roman" w:hAnsi="Times New Roman" w:cs="Times New Roman"/>
          <w:sz w:val="24"/>
          <w:szCs w:val="24"/>
        </w:rPr>
      </w:pPr>
      <w:r>
        <w:rPr>
          <w:rFonts w:ascii="Times New Roman" w:hAnsi="Times New Roman" w:cs="Times New Roman"/>
          <w:sz w:val="24"/>
          <w:szCs w:val="24"/>
        </w:rPr>
        <w:t xml:space="preserve">The normal duration of the </w:t>
      </w:r>
      <w:proofErr w:type="spellStart"/>
      <w:r w:rsidR="00D46130">
        <w:rPr>
          <w:rFonts w:ascii="Times New Roman" w:hAnsi="Times New Roman" w:cs="Times New Roman"/>
          <w:sz w:val="24"/>
          <w:szCs w:val="24"/>
        </w:rPr>
        <w:t>Programme</w:t>
      </w:r>
      <w:proofErr w:type="spellEnd"/>
      <w:r w:rsidR="00DC3814" w:rsidRPr="00DC3814">
        <w:rPr>
          <w:rFonts w:ascii="Times New Roman" w:hAnsi="Times New Roman" w:cs="Times New Roman"/>
          <w:sz w:val="24"/>
          <w:szCs w:val="24"/>
        </w:rPr>
        <w:t xml:space="preserve"> shal</w:t>
      </w:r>
      <w:r>
        <w:rPr>
          <w:rFonts w:ascii="Times New Roman" w:hAnsi="Times New Roman" w:cs="Times New Roman"/>
          <w:sz w:val="24"/>
          <w:szCs w:val="24"/>
        </w:rPr>
        <w:t>l be three years consisting of Six S</w:t>
      </w:r>
      <w:r w:rsidR="00DC3814" w:rsidRPr="00DC3814">
        <w:rPr>
          <w:rFonts w:ascii="Times New Roman" w:hAnsi="Times New Roman" w:cs="Times New Roman"/>
          <w:sz w:val="24"/>
          <w:szCs w:val="24"/>
        </w:rPr>
        <w:t>emesters</w:t>
      </w:r>
      <w:r w:rsidR="00A45050">
        <w:rPr>
          <w:rFonts w:ascii="Times New Roman" w:hAnsi="Times New Roman" w:cs="Times New Roman"/>
          <w:sz w:val="24"/>
          <w:szCs w:val="24"/>
        </w:rPr>
        <w:t>.</w:t>
      </w:r>
    </w:p>
    <w:p w:rsidR="00DC3814" w:rsidRPr="00C71415" w:rsidRDefault="00DC3814" w:rsidP="00DC3814">
      <w:pPr>
        <w:jc w:val="both"/>
        <w:rPr>
          <w:rFonts w:ascii="Times New Roman" w:hAnsi="Times New Roman" w:cs="Times New Roman"/>
          <w:sz w:val="24"/>
          <w:szCs w:val="24"/>
        </w:rPr>
      </w:pPr>
      <w:r w:rsidRPr="00C71415">
        <w:rPr>
          <w:rFonts w:ascii="Times New Roman" w:hAnsi="Times New Roman" w:cs="Times New Roman"/>
          <w:sz w:val="24"/>
          <w:szCs w:val="24"/>
        </w:rPr>
        <w:t>5.4 Faculty and Support Staff Requirement</w:t>
      </w:r>
    </w:p>
    <w:p w:rsidR="001C4B33" w:rsidRPr="00C71415" w:rsidRDefault="00DC3814" w:rsidP="00DC3814">
      <w:pPr>
        <w:jc w:val="both"/>
        <w:rPr>
          <w:rFonts w:ascii="Times New Roman" w:hAnsi="Times New Roman" w:cs="Times New Roman"/>
          <w:sz w:val="24"/>
          <w:szCs w:val="24"/>
        </w:rPr>
      </w:pPr>
      <w:r w:rsidRPr="00C71415">
        <w:rPr>
          <w:rFonts w:ascii="Times New Roman" w:hAnsi="Times New Roman" w:cs="Times New Roman"/>
          <w:sz w:val="24"/>
          <w:szCs w:val="24"/>
        </w:rPr>
        <w:t>Course Co-</w:t>
      </w:r>
      <w:proofErr w:type="spellStart"/>
      <w:r w:rsidR="00083D6B" w:rsidRPr="00C71415">
        <w:rPr>
          <w:rFonts w:ascii="Times New Roman" w:hAnsi="Times New Roman" w:cs="Times New Roman"/>
          <w:sz w:val="24"/>
          <w:szCs w:val="24"/>
        </w:rPr>
        <w:t>o</w:t>
      </w:r>
      <w:r w:rsidR="001C4B33" w:rsidRPr="00C71415">
        <w:rPr>
          <w:rFonts w:ascii="Times New Roman" w:hAnsi="Times New Roman" w:cs="Times New Roman"/>
          <w:sz w:val="24"/>
          <w:szCs w:val="24"/>
        </w:rPr>
        <w:t>rdinator</w:t>
      </w:r>
      <w:proofErr w:type="spellEnd"/>
    </w:p>
    <w:p w:rsidR="00A45050" w:rsidRDefault="00083D6B" w:rsidP="00A45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C4B33">
        <w:rPr>
          <w:rFonts w:ascii="Times New Roman" w:hAnsi="Times New Roman" w:cs="Times New Roman"/>
          <w:sz w:val="24"/>
          <w:szCs w:val="24"/>
        </w:rPr>
        <w:t xml:space="preserve">Dr. Jose J. </w:t>
      </w:r>
      <w:proofErr w:type="spellStart"/>
      <w:r w:rsidR="001C4B33">
        <w:rPr>
          <w:rFonts w:ascii="Times New Roman" w:hAnsi="Times New Roman" w:cs="Times New Roman"/>
          <w:sz w:val="24"/>
          <w:szCs w:val="24"/>
        </w:rPr>
        <w:t>Naduthotty</w:t>
      </w:r>
      <w:proofErr w:type="spellEnd"/>
      <w:r w:rsidR="001C4B33">
        <w:rPr>
          <w:rFonts w:ascii="Times New Roman" w:hAnsi="Times New Roman" w:cs="Times New Roman"/>
          <w:sz w:val="24"/>
          <w:szCs w:val="24"/>
        </w:rPr>
        <w:t xml:space="preserve"> </w:t>
      </w:r>
    </w:p>
    <w:p w:rsidR="001C4B33" w:rsidRDefault="00083D6B" w:rsidP="00A45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C4B33">
        <w:rPr>
          <w:rFonts w:ascii="Times New Roman" w:hAnsi="Times New Roman" w:cs="Times New Roman"/>
          <w:sz w:val="24"/>
          <w:szCs w:val="24"/>
        </w:rPr>
        <w:t>Faculty, K.N. Raj Centre for Planning &amp; Centre-State Relations</w:t>
      </w:r>
      <w:r w:rsidR="00A45050">
        <w:rPr>
          <w:rFonts w:ascii="Times New Roman" w:hAnsi="Times New Roman" w:cs="Times New Roman"/>
          <w:sz w:val="24"/>
          <w:szCs w:val="24"/>
        </w:rPr>
        <w:t>, MG University</w:t>
      </w:r>
    </w:p>
    <w:p w:rsidR="00C20A80" w:rsidRDefault="00083D6B" w:rsidP="00DC3814">
      <w:pPr>
        <w:jc w:val="both"/>
        <w:rPr>
          <w:rFonts w:ascii="Times New Roman" w:hAnsi="Times New Roman" w:cs="Times New Roman"/>
          <w:sz w:val="24"/>
          <w:szCs w:val="24"/>
        </w:rPr>
      </w:pPr>
      <w:r>
        <w:rPr>
          <w:rFonts w:ascii="Times New Roman" w:hAnsi="Times New Roman" w:cs="Times New Roman"/>
          <w:sz w:val="24"/>
          <w:szCs w:val="24"/>
        </w:rPr>
        <w:tab/>
      </w:r>
      <w:r w:rsidR="00A45050">
        <w:rPr>
          <w:rFonts w:ascii="Times New Roman" w:hAnsi="Times New Roman" w:cs="Times New Roman"/>
          <w:sz w:val="24"/>
          <w:szCs w:val="24"/>
        </w:rPr>
        <w:t>Qualifications: MA (Eco), PhD (Eco)</w:t>
      </w:r>
    </w:p>
    <w:p w:rsidR="00DC3814" w:rsidRPr="00A45050" w:rsidRDefault="00DC3814" w:rsidP="00DC3814">
      <w:pPr>
        <w:jc w:val="both"/>
        <w:rPr>
          <w:rFonts w:ascii="Times New Roman" w:hAnsi="Times New Roman" w:cs="Times New Roman"/>
          <w:sz w:val="24"/>
          <w:szCs w:val="24"/>
        </w:rPr>
      </w:pPr>
      <w:r w:rsidRPr="00A45050">
        <w:rPr>
          <w:rFonts w:ascii="Times New Roman" w:hAnsi="Times New Roman" w:cs="Times New Roman"/>
          <w:sz w:val="24"/>
          <w:szCs w:val="24"/>
        </w:rPr>
        <w:t>Teaching faculty</w:t>
      </w:r>
    </w:p>
    <w:p w:rsidR="00067E4B" w:rsidRDefault="00083D6B" w:rsidP="00D560CD">
      <w:pPr>
        <w:jc w:val="both"/>
        <w:rPr>
          <w:rFonts w:ascii="Times New Roman" w:hAnsi="Times New Roman" w:cs="Times New Roman"/>
          <w:sz w:val="24"/>
          <w:szCs w:val="24"/>
        </w:rPr>
      </w:pPr>
      <w:r>
        <w:rPr>
          <w:rFonts w:ascii="Times New Roman" w:hAnsi="Times New Roman" w:cs="Times New Roman"/>
          <w:sz w:val="24"/>
          <w:szCs w:val="24"/>
        </w:rPr>
        <w:tab/>
      </w:r>
      <w:r w:rsidR="00DC3814" w:rsidRPr="00DC3814">
        <w:rPr>
          <w:rFonts w:ascii="Times New Roman" w:hAnsi="Times New Roman" w:cs="Times New Roman"/>
          <w:sz w:val="24"/>
          <w:szCs w:val="24"/>
        </w:rPr>
        <w:t>The two Common Courses (Languages) wil</w:t>
      </w:r>
      <w:r w:rsidR="00320235">
        <w:rPr>
          <w:rFonts w:ascii="Times New Roman" w:hAnsi="Times New Roman" w:cs="Times New Roman"/>
          <w:sz w:val="24"/>
          <w:szCs w:val="24"/>
        </w:rPr>
        <w:t>l be taught by teachers with a M</w:t>
      </w:r>
      <w:r w:rsidR="00DC3814" w:rsidRPr="00DC3814">
        <w:rPr>
          <w:rFonts w:ascii="Times New Roman" w:hAnsi="Times New Roman" w:cs="Times New Roman"/>
          <w:sz w:val="24"/>
          <w:szCs w:val="24"/>
        </w:rPr>
        <w:t xml:space="preserve">aster’s degree in relevant disciplines along with other qualifications prescribed by the University. The core courses including all practical papers, and open course have to be taught by teachers with </w:t>
      </w:r>
      <w:r w:rsidR="005C7AE8">
        <w:rPr>
          <w:rFonts w:ascii="Times New Roman" w:hAnsi="Times New Roman" w:cs="Times New Roman"/>
          <w:sz w:val="24"/>
          <w:szCs w:val="24"/>
        </w:rPr>
        <w:t>PG in Economics</w:t>
      </w:r>
      <w:r w:rsidR="00DC3814" w:rsidRPr="00DC3814">
        <w:rPr>
          <w:rFonts w:ascii="Times New Roman" w:hAnsi="Times New Roman" w:cs="Times New Roman"/>
          <w:sz w:val="24"/>
          <w:szCs w:val="24"/>
        </w:rPr>
        <w:t xml:space="preserve"> qualification along with other qualifications prescribed by the University.</w:t>
      </w:r>
    </w:p>
    <w:p w:rsidR="00D560CD" w:rsidRPr="00E75F7F" w:rsidRDefault="00D560CD" w:rsidP="00D560CD">
      <w:pPr>
        <w:jc w:val="both"/>
        <w:rPr>
          <w:rFonts w:ascii="Times New Roman" w:hAnsi="Times New Roman" w:cs="Times New Roman"/>
          <w:sz w:val="24"/>
          <w:szCs w:val="24"/>
        </w:rPr>
      </w:pPr>
      <w:r w:rsidRPr="00E75F7F">
        <w:rPr>
          <w:rFonts w:ascii="Times New Roman" w:hAnsi="Times New Roman" w:cs="Times New Roman"/>
          <w:sz w:val="24"/>
          <w:szCs w:val="24"/>
        </w:rPr>
        <w:t xml:space="preserve">  Instructional Delivery Mechanisms</w:t>
      </w:r>
    </w:p>
    <w:p w:rsidR="00D560CD" w:rsidRPr="00D560CD" w:rsidRDefault="00D560CD" w:rsidP="00D560CD">
      <w:pPr>
        <w:jc w:val="both"/>
        <w:rPr>
          <w:rFonts w:ascii="Times New Roman" w:hAnsi="Times New Roman" w:cs="Times New Roman"/>
          <w:sz w:val="24"/>
          <w:szCs w:val="24"/>
        </w:rPr>
      </w:pPr>
      <w:r w:rsidRPr="00D560CD">
        <w:rPr>
          <w:rFonts w:ascii="Times New Roman" w:hAnsi="Times New Roman" w:cs="Times New Roman"/>
          <w:sz w:val="24"/>
          <w:szCs w:val="24"/>
        </w:rPr>
        <w:tab/>
        <w:t>In addition to provide SLMs prepared in line with the UGC guidelines on preparation of SLMs, students are being offered</w:t>
      </w:r>
      <w:r w:rsidR="00DD0B76">
        <w:rPr>
          <w:rFonts w:ascii="Times New Roman" w:hAnsi="Times New Roman" w:cs="Times New Roman"/>
          <w:sz w:val="24"/>
          <w:szCs w:val="24"/>
        </w:rPr>
        <w:t xml:space="preserve"> a minimum of 57</w:t>
      </w:r>
      <w:r w:rsidRPr="00D560CD">
        <w:rPr>
          <w:rFonts w:ascii="Times New Roman" w:hAnsi="Times New Roman" w:cs="Times New Roman"/>
          <w:sz w:val="24"/>
          <w:szCs w:val="24"/>
        </w:rPr>
        <w:t xml:space="preserve"> contact hours for each semester</w:t>
      </w:r>
      <w:r w:rsidR="00320235">
        <w:rPr>
          <w:rFonts w:ascii="Times New Roman" w:hAnsi="Times New Roman" w:cs="Times New Roman"/>
          <w:sz w:val="24"/>
          <w:szCs w:val="24"/>
        </w:rPr>
        <w:t xml:space="preserve">. The personal contact </w:t>
      </w:r>
      <w:proofErr w:type="spellStart"/>
      <w:r w:rsidR="00D46130">
        <w:rPr>
          <w:rFonts w:ascii="Times New Roman" w:hAnsi="Times New Roman" w:cs="Times New Roman"/>
          <w:sz w:val="24"/>
          <w:szCs w:val="24"/>
        </w:rPr>
        <w:t>Programme</w:t>
      </w:r>
      <w:r w:rsidRPr="00D560CD">
        <w:rPr>
          <w:rFonts w:ascii="Times New Roman" w:hAnsi="Times New Roman" w:cs="Times New Roman"/>
          <w:sz w:val="24"/>
          <w:szCs w:val="24"/>
        </w:rPr>
        <w:t>s</w:t>
      </w:r>
      <w:proofErr w:type="spellEnd"/>
      <w:r w:rsidRPr="00D560CD">
        <w:rPr>
          <w:rFonts w:ascii="Times New Roman" w:hAnsi="Times New Roman" w:cs="Times New Roman"/>
          <w:sz w:val="24"/>
          <w:szCs w:val="24"/>
        </w:rPr>
        <w:t xml:space="preserve"> are being taken using audio visual aids, and students are encouraged to use web resources </w:t>
      </w:r>
      <w:r>
        <w:rPr>
          <w:rFonts w:ascii="Times New Roman" w:hAnsi="Times New Roman" w:cs="Times New Roman"/>
          <w:sz w:val="24"/>
          <w:szCs w:val="24"/>
        </w:rPr>
        <w:t>to prepare personal</w:t>
      </w:r>
      <w:r w:rsidRPr="00D560CD">
        <w:rPr>
          <w:rFonts w:ascii="Times New Roman" w:hAnsi="Times New Roman" w:cs="Times New Roman"/>
          <w:sz w:val="24"/>
          <w:szCs w:val="24"/>
        </w:rPr>
        <w:t xml:space="preserve"> notes, videos etc. </w:t>
      </w:r>
    </w:p>
    <w:p w:rsidR="00D560CD" w:rsidRPr="006A0B5C" w:rsidRDefault="00D560CD" w:rsidP="00847964">
      <w:pPr>
        <w:jc w:val="both"/>
        <w:rPr>
          <w:rFonts w:ascii="Times New Roman" w:hAnsi="Times New Roman" w:cs="Times New Roman"/>
          <w:sz w:val="24"/>
          <w:szCs w:val="24"/>
        </w:rPr>
      </w:pPr>
      <w:r w:rsidRPr="006A0B5C">
        <w:rPr>
          <w:rFonts w:ascii="Times New Roman" w:hAnsi="Times New Roman" w:cs="Times New Roman"/>
          <w:sz w:val="24"/>
          <w:szCs w:val="24"/>
        </w:rPr>
        <w:t>Student Support Service Systems at SDE</w:t>
      </w:r>
    </w:p>
    <w:p w:rsidR="00C75E09" w:rsidRDefault="00E75F7F" w:rsidP="00D560CD">
      <w:pPr>
        <w:jc w:val="both"/>
        <w:rPr>
          <w:rFonts w:ascii="Times New Roman" w:hAnsi="Times New Roman" w:cs="Times New Roman"/>
          <w:sz w:val="24"/>
          <w:szCs w:val="24"/>
        </w:rPr>
      </w:pPr>
      <w:r>
        <w:rPr>
          <w:rFonts w:ascii="Times New Roman" w:hAnsi="Times New Roman" w:cs="Times New Roman"/>
          <w:sz w:val="24"/>
          <w:szCs w:val="24"/>
        </w:rPr>
        <w:t xml:space="preserve">           </w:t>
      </w:r>
      <w:r w:rsidR="009846C0">
        <w:rPr>
          <w:rFonts w:ascii="Times New Roman" w:hAnsi="Times New Roman" w:cs="Times New Roman"/>
          <w:sz w:val="24"/>
          <w:szCs w:val="24"/>
        </w:rPr>
        <w:t xml:space="preserve">The SDE has Learner Support </w:t>
      </w:r>
      <w:proofErr w:type="spellStart"/>
      <w:r w:rsidR="009846C0">
        <w:rPr>
          <w:rFonts w:ascii="Times New Roman" w:hAnsi="Times New Roman" w:cs="Times New Roman"/>
          <w:sz w:val="24"/>
          <w:szCs w:val="24"/>
        </w:rPr>
        <w:t>Centres</w:t>
      </w:r>
      <w:proofErr w:type="spellEnd"/>
      <w:r w:rsidR="009846C0">
        <w:rPr>
          <w:rFonts w:ascii="Times New Roman" w:hAnsi="Times New Roman" w:cs="Times New Roman"/>
          <w:sz w:val="24"/>
          <w:szCs w:val="24"/>
        </w:rPr>
        <w:t xml:space="preserve"> for</w:t>
      </w:r>
      <w:r w:rsidR="00D560CD" w:rsidRPr="00D560CD">
        <w:rPr>
          <w:rFonts w:ascii="Times New Roman" w:hAnsi="Times New Roman" w:cs="Times New Roman"/>
          <w:sz w:val="24"/>
          <w:szCs w:val="24"/>
        </w:rPr>
        <w:t xml:space="preserve"> students at different locations within the jurisdiction of the University to facilitate contact classes and practical sessions.</w:t>
      </w:r>
    </w:p>
    <w:p w:rsidR="00D560CD" w:rsidRDefault="00E75F7F" w:rsidP="00D560CD">
      <w:pPr>
        <w:jc w:val="both"/>
        <w:rPr>
          <w:rFonts w:ascii="Times New Roman" w:hAnsi="Times New Roman" w:cs="Times New Roman"/>
          <w:sz w:val="24"/>
          <w:szCs w:val="24"/>
        </w:rPr>
      </w:pPr>
      <w:r>
        <w:rPr>
          <w:rFonts w:ascii="Times New Roman" w:hAnsi="Times New Roman" w:cs="Times New Roman"/>
          <w:sz w:val="24"/>
          <w:szCs w:val="24"/>
        </w:rPr>
        <w:t xml:space="preserve">           </w:t>
      </w:r>
      <w:r w:rsidR="00D560CD" w:rsidRPr="00D560CD">
        <w:rPr>
          <w:rFonts w:ascii="Times New Roman" w:hAnsi="Times New Roman" w:cs="Times New Roman"/>
          <w:sz w:val="24"/>
          <w:szCs w:val="24"/>
        </w:rPr>
        <w:t xml:space="preserve">In addition to this, the university has centralized resources to enable the student support activities in respect of Information Centre, Library with good collection of books and journals,  Wi-Fi connectivity, </w:t>
      </w:r>
      <w:proofErr w:type="spellStart"/>
      <w:r w:rsidR="00D560CD" w:rsidRPr="00D560CD">
        <w:rPr>
          <w:rFonts w:ascii="Times New Roman" w:hAnsi="Times New Roman" w:cs="Times New Roman"/>
          <w:sz w:val="24"/>
          <w:szCs w:val="24"/>
        </w:rPr>
        <w:t>Counselling</w:t>
      </w:r>
      <w:proofErr w:type="spellEnd"/>
      <w:r w:rsidR="00D560CD" w:rsidRPr="00D560CD">
        <w:rPr>
          <w:rFonts w:ascii="Times New Roman" w:hAnsi="Times New Roman" w:cs="Times New Roman"/>
          <w:sz w:val="24"/>
          <w:szCs w:val="24"/>
        </w:rPr>
        <w:t xml:space="preserve">, Students Grievance </w:t>
      </w:r>
      <w:proofErr w:type="spellStart"/>
      <w:r w:rsidR="00D560CD" w:rsidRPr="00D560CD">
        <w:rPr>
          <w:rFonts w:ascii="Times New Roman" w:hAnsi="Times New Roman" w:cs="Times New Roman"/>
          <w:sz w:val="24"/>
          <w:szCs w:val="24"/>
        </w:rPr>
        <w:t>Redressal</w:t>
      </w:r>
      <w:proofErr w:type="spellEnd"/>
      <w:r w:rsidR="00D560CD" w:rsidRPr="00D560CD">
        <w:rPr>
          <w:rFonts w:ascii="Times New Roman" w:hAnsi="Times New Roman" w:cs="Times New Roman"/>
          <w:sz w:val="24"/>
          <w:szCs w:val="24"/>
        </w:rPr>
        <w:t xml:space="preserve"> Cell, Post Office , Snack bar and Refreshment Centre, Reprographic centre, Drinking water etc.</w:t>
      </w:r>
    </w:p>
    <w:p w:rsidR="00D560CD" w:rsidRPr="00607422" w:rsidRDefault="00067E4B" w:rsidP="00D560CD">
      <w:pPr>
        <w:jc w:val="both"/>
        <w:rPr>
          <w:rFonts w:ascii="Times New Roman" w:hAnsi="Times New Roman" w:cs="Times New Roman"/>
          <w:b/>
          <w:sz w:val="24"/>
          <w:szCs w:val="24"/>
        </w:rPr>
      </w:pPr>
      <w:r>
        <w:rPr>
          <w:rFonts w:ascii="Times New Roman" w:hAnsi="Times New Roman" w:cs="Times New Roman"/>
          <w:b/>
          <w:sz w:val="24"/>
          <w:szCs w:val="24"/>
        </w:rPr>
        <w:t>6</w:t>
      </w:r>
      <w:r w:rsidR="00D560CD" w:rsidRPr="00607422">
        <w:rPr>
          <w:rFonts w:ascii="Times New Roman" w:hAnsi="Times New Roman" w:cs="Times New Roman"/>
          <w:b/>
          <w:sz w:val="24"/>
          <w:szCs w:val="24"/>
        </w:rPr>
        <w:t xml:space="preserve">. Procedure for Admissions, Curriculum Transaction and Evaluation </w:t>
      </w:r>
    </w:p>
    <w:p w:rsidR="00D560CD" w:rsidRPr="00C71415" w:rsidRDefault="00D560CD" w:rsidP="00250CDC">
      <w:pPr>
        <w:spacing w:after="0"/>
        <w:jc w:val="both"/>
        <w:rPr>
          <w:rFonts w:ascii="Times New Roman" w:hAnsi="Times New Roman" w:cs="Times New Roman"/>
          <w:sz w:val="24"/>
          <w:szCs w:val="24"/>
        </w:rPr>
      </w:pPr>
      <w:r w:rsidRPr="00C71415">
        <w:rPr>
          <w:rFonts w:ascii="Times New Roman" w:hAnsi="Times New Roman" w:cs="Times New Roman"/>
          <w:sz w:val="24"/>
          <w:szCs w:val="24"/>
        </w:rPr>
        <w:t>Admission</w:t>
      </w:r>
    </w:p>
    <w:p w:rsidR="00D560CD" w:rsidRDefault="00083D6B" w:rsidP="00250CDC">
      <w:pPr>
        <w:spacing w:after="0"/>
        <w:jc w:val="both"/>
        <w:rPr>
          <w:rFonts w:ascii="Times New Roman" w:hAnsi="Times New Roman" w:cs="Times New Roman"/>
          <w:sz w:val="24"/>
          <w:szCs w:val="24"/>
        </w:rPr>
      </w:pPr>
      <w:r>
        <w:rPr>
          <w:rFonts w:ascii="Times New Roman" w:hAnsi="Times New Roman" w:cs="Times New Roman"/>
          <w:sz w:val="24"/>
          <w:szCs w:val="24"/>
        </w:rPr>
        <w:tab/>
      </w:r>
      <w:r w:rsidR="00D560CD" w:rsidRPr="00D560CD">
        <w:rPr>
          <w:rFonts w:ascii="Times New Roman" w:hAnsi="Times New Roman" w:cs="Times New Roman"/>
          <w:sz w:val="24"/>
          <w:szCs w:val="24"/>
        </w:rPr>
        <w:t>The a</w:t>
      </w:r>
      <w:r w:rsidR="00D560CD">
        <w:rPr>
          <w:rFonts w:ascii="Times New Roman" w:hAnsi="Times New Roman" w:cs="Times New Roman"/>
          <w:sz w:val="24"/>
          <w:szCs w:val="24"/>
        </w:rPr>
        <w:t xml:space="preserve">dmission </w:t>
      </w:r>
      <w:r w:rsidR="00320235">
        <w:rPr>
          <w:rFonts w:ascii="Times New Roman" w:hAnsi="Times New Roman" w:cs="Times New Roman"/>
          <w:sz w:val="24"/>
          <w:szCs w:val="24"/>
        </w:rPr>
        <w:t xml:space="preserve">notifications for BA Economics </w:t>
      </w:r>
      <w:proofErr w:type="spellStart"/>
      <w:r w:rsidR="00D46130">
        <w:rPr>
          <w:rFonts w:ascii="Times New Roman" w:hAnsi="Times New Roman" w:cs="Times New Roman"/>
          <w:sz w:val="24"/>
          <w:szCs w:val="24"/>
        </w:rPr>
        <w:t>Programme</w:t>
      </w:r>
      <w:proofErr w:type="spellEnd"/>
      <w:r w:rsidR="00320235">
        <w:rPr>
          <w:rFonts w:ascii="Times New Roman" w:hAnsi="Times New Roman" w:cs="Times New Roman"/>
          <w:sz w:val="24"/>
          <w:szCs w:val="24"/>
        </w:rPr>
        <w:t xml:space="preserve"> </w:t>
      </w:r>
      <w:r w:rsidR="00D560CD">
        <w:rPr>
          <w:rFonts w:ascii="Times New Roman" w:hAnsi="Times New Roman" w:cs="Times New Roman"/>
          <w:sz w:val="24"/>
          <w:szCs w:val="24"/>
        </w:rPr>
        <w:t>will be</w:t>
      </w:r>
      <w:r w:rsidR="00D560CD" w:rsidRPr="00D560CD">
        <w:rPr>
          <w:rFonts w:ascii="Times New Roman" w:hAnsi="Times New Roman" w:cs="Times New Roman"/>
          <w:sz w:val="24"/>
          <w:szCs w:val="24"/>
        </w:rPr>
        <w:t xml:space="preserve"> issued in leading nati</w:t>
      </w:r>
      <w:r w:rsidR="00D560CD">
        <w:rPr>
          <w:rFonts w:ascii="Times New Roman" w:hAnsi="Times New Roman" w:cs="Times New Roman"/>
          <w:sz w:val="24"/>
          <w:szCs w:val="24"/>
        </w:rPr>
        <w:t>onal and regional dailies in</w:t>
      </w:r>
      <w:r w:rsidR="00320235">
        <w:rPr>
          <w:rFonts w:ascii="Times New Roman" w:hAnsi="Times New Roman" w:cs="Times New Roman"/>
          <w:sz w:val="24"/>
          <w:szCs w:val="24"/>
        </w:rPr>
        <w:t xml:space="preserve"> </w:t>
      </w:r>
      <w:r w:rsidR="00D560CD">
        <w:rPr>
          <w:rFonts w:ascii="Times New Roman" w:hAnsi="Times New Roman" w:cs="Times New Roman"/>
          <w:sz w:val="24"/>
          <w:szCs w:val="24"/>
        </w:rPr>
        <w:t>April</w:t>
      </w:r>
      <w:r w:rsidR="00D560CD" w:rsidRPr="00D560CD">
        <w:rPr>
          <w:rFonts w:ascii="Times New Roman" w:hAnsi="Times New Roman" w:cs="Times New Roman"/>
          <w:sz w:val="24"/>
          <w:szCs w:val="24"/>
        </w:rPr>
        <w:t xml:space="preserve">. The detailed information regarding admission is being given on the SDE website and on the admission website. Students seeking admission shall apply online. </w:t>
      </w:r>
    </w:p>
    <w:p w:rsidR="00250CDC" w:rsidRPr="00D560CD" w:rsidRDefault="00250CDC" w:rsidP="00250CDC">
      <w:pPr>
        <w:spacing w:after="0"/>
        <w:jc w:val="both"/>
        <w:rPr>
          <w:rFonts w:ascii="Times New Roman" w:hAnsi="Times New Roman" w:cs="Times New Roman"/>
          <w:sz w:val="24"/>
          <w:szCs w:val="24"/>
        </w:rPr>
      </w:pPr>
    </w:p>
    <w:p w:rsidR="00D560CD" w:rsidRPr="00C71415" w:rsidRDefault="00D560CD" w:rsidP="00250CDC">
      <w:pPr>
        <w:spacing w:after="0"/>
        <w:jc w:val="both"/>
        <w:rPr>
          <w:rFonts w:ascii="Times New Roman" w:hAnsi="Times New Roman" w:cs="Times New Roman"/>
          <w:sz w:val="24"/>
          <w:szCs w:val="24"/>
        </w:rPr>
      </w:pPr>
      <w:r w:rsidRPr="00C71415">
        <w:rPr>
          <w:rFonts w:ascii="Times New Roman" w:hAnsi="Times New Roman" w:cs="Times New Roman"/>
          <w:sz w:val="24"/>
          <w:szCs w:val="24"/>
        </w:rPr>
        <w:t>Minimum Eligibility for Admission</w:t>
      </w:r>
    </w:p>
    <w:p w:rsidR="00D560CD" w:rsidRDefault="00083D6B" w:rsidP="00250CD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D560CD" w:rsidRPr="00D560CD">
        <w:rPr>
          <w:rFonts w:ascii="Times New Roman" w:hAnsi="Times New Roman" w:cs="Times New Roman"/>
          <w:sz w:val="24"/>
          <w:szCs w:val="24"/>
        </w:rPr>
        <w:t>Eligibility for adm</w:t>
      </w:r>
      <w:r w:rsidR="00320235">
        <w:rPr>
          <w:rFonts w:ascii="Times New Roman" w:hAnsi="Times New Roman" w:cs="Times New Roman"/>
          <w:sz w:val="24"/>
          <w:szCs w:val="24"/>
        </w:rPr>
        <w:t xml:space="preserve">ission to the </w:t>
      </w:r>
      <w:proofErr w:type="spellStart"/>
      <w:r w:rsidR="00D46130">
        <w:rPr>
          <w:rFonts w:ascii="Times New Roman" w:hAnsi="Times New Roman" w:cs="Times New Roman"/>
          <w:sz w:val="24"/>
          <w:szCs w:val="24"/>
        </w:rPr>
        <w:t>Programme</w:t>
      </w:r>
      <w:proofErr w:type="spellEnd"/>
      <w:r w:rsidR="00D560CD" w:rsidRPr="00D560CD">
        <w:rPr>
          <w:rFonts w:ascii="Times New Roman" w:hAnsi="Times New Roman" w:cs="Times New Roman"/>
          <w:sz w:val="24"/>
          <w:szCs w:val="24"/>
        </w:rPr>
        <w:t xml:space="preserve"> is a pass in Higher Secondary Examination of the State or an examination accepted by the University as equivalent thereto</w:t>
      </w:r>
      <w:r w:rsidR="00D560CD">
        <w:rPr>
          <w:rFonts w:ascii="Times New Roman" w:hAnsi="Times New Roman" w:cs="Times New Roman"/>
          <w:sz w:val="24"/>
          <w:szCs w:val="24"/>
        </w:rPr>
        <w:t xml:space="preserve">. </w:t>
      </w:r>
    </w:p>
    <w:p w:rsidR="00250CDC" w:rsidRPr="00D560CD" w:rsidRDefault="00250CDC" w:rsidP="00250CDC">
      <w:pPr>
        <w:spacing w:after="0"/>
        <w:jc w:val="both"/>
        <w:rPr>
          <w:rFonts w:ascii="Times New Roman" w:hAnsi="Times New Roman" w:cs="Times New Roman"/>
          <w:sz w:val="24"/>
          <w:szCs w:val="24"/>
        </w:rPr>
      </w:pPr>
    </w:p>
    <w:p w:rsidR="00D560CD" w:rsidRPr="00C71415" w:rsidRDefault="00D560CD" w:rsidP="00250CDC">
      <w:pPr>
        <w:spacing w:after="0"/>
        <w:jc w:val="both"/>
        <w:rPr>
          <w:rFonts w:ascii="Times New Roman" w:hAnsi="Times New Roman" w:cs="Times New Roman"/>
          <w:sz w:val="24"/>
          <w:szCs w:val="24"/>
        </w:rPr>
      </w:pPr>
      <w:r w:rsidRPr="00C71415">
        <w:rPr>
          <w:rFonts w:ascii="Times New Roman" w:hAnsi="Times New Roman" w:cs="Times New Roman"/>
          <w:sz w:val="24"/>
          <w:szCs w:val="24"/>
        </w:rPr>
        <w:t>Fee Structure</w:t>
      </w:r>
    </w:p>
    <w:p w:rsidR="00D560CD" w:rsidRPr="00D560CD" w:rsidRDefault="00083D6B" w:rsidP="00250CDC">
      <w:pPr>
        <w:spacing w:after="0"/>
        <w:jc w:val="both"/>
        <w:rPr>
          <w:rFonts w:ascii="Times New Roman" w:hAnsi="Times New Roman" w:cs="Times New Roman"/>
          <w:sz w:val="24"/>
          <w:szCs w:val="24"/>
        </w:rPr>
      </w:pPr>
      <w:r>
        <w:rPr>
          <w:rFonts w:ascii="Times New Roman" w:hAnsi="Times New Roman" w:cs="Times New Roman"/>
          <w:sz w:val="24"/>
          <w:szCs w:val="24"/>
        </w:rPr>
        <w:tab/>
      </w:r>
      <w:r w:rsidR="00320235">
        <w:rPr>
          <w:rFonts w:ascii="Times New Roman" w:hAnsi="Times New Roman" w:cs="Times New Roman"/>
          <w:sz w:val="24"/>
          <w:szCs w:val="24"/>
        </w:rPr>
        <w:t>BA Economics Rs.1</w:t>
      </w:r>
      <w:r w:rsidR="00630DEE">
        <w:rPr>
          <w:rFonts w:ascii="Times New Roman" w:hAnsi="Times New Roman" w:cs="Times New Roman"/>
          <w:sz w:val="24"/>
          <w:szCs w:val="24"/>
        </w:rPr>
        <w:t>6</w:t>
      </w:r>
      <w:r w:rsidR="00320235">
        <w:rPr>
          <w:rFonts w:ascii="Times New Roman" w:hAnsi="Times New Roman" w:cs="Times New Roman"/>
          <w:sz w:val="24"/>
          <w:szCs w:val="24"/>
        </w:rPr>
        <w:t xml:space="preserve">000 for full </w:t>
      </w:r>
      <w:proofErr w:type="spellStart"/>
      <w:r w:rsidR="00D46130">
        <w:rPr>
          <w:rFonts w:ascii="Times New Roman" w:hAnsi="Times New Roman" w:cs="Times New Roman"/>
          <w:sz w:val="24"/>
          <w:szCs w:val="24"/>
        </w:rPr>
        <w:t>Programme</w:t>
      </w:r>
      <w:proofErr w:type="spellEnd"/>
      <w:r w:rsidR="00320235">
        <w:rPr>
          <w:rFonts w:ascii="Times New Roman" w:hAnsi="Times New Roman" w:cs="Times New Roman"/>
          <w:sz w:val="24"/>
          <w:szCs w:val="24"/>
        </w:rPr>
        <w:t xml:space="preserve"> </w:t>
      </w:r>
      <w:r w:rsidR="00D560CD">
        <w:rPr>
          <w:rFonts w:ascii="Times New Roman" w:hAnsi="Times New Roman" w:cs="Times New Roman"/>
          <w:sz w:val="24"/>
          <w:szCs w:val="24"/>
        </w:rPr>
        <w:t xml:space="preserve">(collected in three </w:t>
      </w:r>
      <w:r w:rsidR="00320235">
        <w:rPr>
          <w:rFonts w:ascii="Times New Roman" w:hAnsi="Times New Roman" w:cs="Times New Roman"/>
          <w:sz w:val="24"/>
          <w:szCs w:val="24"/>
        </w:rPr>
        <w:t>installments</w:t>
      </w:r>
      <w:r w:rsidR="00D560CD">
        <w:rPr>
          <w:rFonts w:ascii="Times New Roman" w:hAnsi="Times New Roman" w:cs="Times New Roman"/>
          <w:sz w:val="24"/>
          <w:szCs w:val="24"/>
        </w:rPr>
        <w:t xml:space="preserve">) </w:t>
      </w:r>
    </w:p>
    <w:p w:rsidR="00EB4284" w:rsidRDefault="00EB4284" w:rsidP="00250CDC">
      <w:pPr>
        <w:spacing w:after="0"/>
        <w:jc w:val="both"/>
        <w:rPr>
          <w:rFonts w:ascii="Times New Roman" w:hAnsi="Times New Roman" w:cs="Times New Roman"/>
          <w:sz w:val="24"/>
          <w:szCs w:val="24"/>
        </w:rPr>
      </w:pPr>
    </w:p>
    <w:p w:rsidR="00D560CD" w:rsidRPr="00C71415" w:rsidRDefault="00D46130" w:rsidP="00250CDC">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Programme</w:t>
      </w:r>
      <w:proofErr w:type="spellEnd"/>
      <w:r w:rsidR="00D560CD" w:rsidRPr="00C71415">
        <w:rPr>
          <w:rFonts w:ascii="Times New Roman" w:hAnsi="Times New Roman" w:cs="Times New Roman"/>
          <w:sz w:val="24"/>
          <w:szCs w:val="24"/>
        </w:rPr>
        <w:t xml:space="preserve"> Delivery</w:t>
      </w:r>
    </w:p>
    <w:p w:rsidR="00D560CD" w:rsidRDefault="00083D6B" w:rsidP="00D560CD">
      <w:pPr>
        <w:jc w:val="both"/>
        <w:rPr>
          <w:rFonts w:ascii="Times New Roman" w:hAnsi="Times New Roman" w:cs="Times New Roman"/>
          <w:sz w:val="24"/>
          <w:szCs w:val="24"/>
        </w:rPr>
      </w:pPr>
      <w:r>
        <w:rPr>
          <w:rFonts w:ascii="Times New Roman" w:hAnsi="Times New Roman" w:cs="Times New Roman"/>
          <w:sz w:val="24"/>
          <w:szCs w:val="24"/>
        </w:rPr>
        <w:tab/>
      </w:r>
      <w:r w:rsidR="00320235">
        <w:rPr>
          <w:rFonts w:ascii="Times New Roman" w:hAnsi="Times New Roman" w:cs="Times New Roman"/>
          <w:sz w:val="24"/>
          <w:szCs w:val="24"/>
        </w:rPr>
        <w:t xml:space="preserve">The </w:t>
      </w:r>
      <w:proofErr w:type="spellStart"/>
      <w:r w:rsidR="00D46130">
        <w:rPr>
          <w:rFonts w:ascii="Times New Roman" w:hAnsi="Times New Roman" w:cs="Times New Roman"/>
          <w:sz w:val="24"/>
          <w:szCs w:val="24"/>
        </w:rPr>
        <w:t>Programme</w:t>
      </w:r>
      <w:proofErr w:type="spellEnd"/>
      <w:r w:rsidR="00D560CD" w:rsidRPr="00D560CD">
        <w:rPr>
          <w:rFonts w:ascii="Times New Roman" w:hAnsi="Times New Roman" w:cs="Times New Roman"/>
          <w:sz w:val="24"/>
          <w:szCs w:val="24"/>
        </w:rPr>
        <w:t xml:space="preserve"> is being delivered with the he</w:t>
      </w:r>
      <w:r w:rsidR="00320235">
        <w:rPr>
          <w:rFonts w:ascii="Times New Roman" w:hAnsi="Times New Roman" w:cs="Times New Roman"/>
          <w:sz w:val="24"/>
          <w:szCs w:val="24"/>
        </w:rPr>
        <w:t xml:space="preserve">lp of SLM and Personal Contact </w:t>
      </w:r>
      <w:proofErr w:type="spellStart"/>
      <w:r w:rsidR="00320235">
        <w:rPr>
          <w:rFonts w:ascii="Times New Roman" w:hAnsi="Times New Roman" w:cs="Times New Roman"/>
          <w:sz w:val="24"/>
          <w:szCs w:val="24"/>
        </w:rPr>
        <w:t>P</w:t>
      </w:r>
      <w:r w:rsidR="00D560CD" w:rsidRPr="00D560CD">
        <w:rPr>
          <w:rFonts w:ascii="Times New Roman" w:hAnsi="Times New Roman" w:cs="Times New Roman"/>
          <w:sz w:val="24"/>
          <w:szCs w:val="24"/>
        </w:rPr>
        <w:t>rogammes</w:t>
      </w:r>
      <w:proofErr w:type="spellEnd"/>
      <w:r w:rsidR="00D560CD" w:rsidRPr="00D560CD">
        <w:rPr>
          <w:rFonts w:ascii="Times New Roman" w:hAnsi="Times New Roman" w:cs="Times New Roman"/>
          <w:sz w:val="24"/>
          <w:szCs w:val="24"/>
        </w:rPr>
        <w:t xml:space="preserve">. The SLM is being dispatched to the students during each semester </w:t>
      </w:r>
      <w:r w:rsidR="00D560CD">
        <w:rPr>
          <w:rFonts w:ascii="Times New Roman" w:hAnsi="Times New Roman" w:cs="Times New Roman"/>
          <w:sz w:val="24"/>
          <w:szCs w:val="24"/>
        </w:rPr>
        <w:t xml:space="preserve">directly or by post. At </w:t>
      </w:r>
      <w:r w:rsidR="00425419">
        <w:rPr>
          <w:rFonts w:ascii="Times New Roman" w:hAnsi="Times New Roman" w:cs="Times New Roman"/>
          <w:sz w:val="24"/>
          <w:szCs w:val="24"/>
        </w:rPr>
        <w:t xml:space="preserve"> the beginning</w:t>
      </w:r>
      <w:r w:rsidR="00D560CD" w:rsidRPr="00D560CD">
        <w:rPr>
          <w:rFonts w:ascii="Times New Roman" w:hAnsi="Times New Roman" w:cs="Times New Roman"/>
          <w:sz w:val="24"/>
          <w:szCs w:val="24"/>
        </w:rPr>
        <w:t xml:space="preserve"> of each semester assignments are given</w:t>
      </w:r>
      <w:r w:rsidR="00425419">
        <w:rPr>
          <w:rFonts w:ascii="Times New Roman" w:hAnsi="Times New Roman" w:cs="Times New Roman"/>
          <w:sz w:val="24"/>
          <w:szCs w:val="24"/>
        </w:rPr>
        <w:t>, which are to be submitted by the end of the respective semester</w:t>
      </w:r>
      <w:r w:rsidR="00D560CD" w:rsidRPr="00D560CD">
        <w:rPr>
          <w:rFonts w:ascii="Times New Roman" w:hAnsi="Times New Roman" w:cs="Times New Roman"/>
          <w:sz w:val="24"/>
          <w:szCs w:val="24"/>
        </w:rPr>
        <w:t xml:space="preserve"> and t</w:t>
      </w:r>
      <w:r w:rsidR="00425419">
        <w:rPr>
          <w:rFonts w:ascii="Times New Roman" w:hAnsi="Times New Roman" w:cs="Times New Roman"/>
          <w:sz w:val="24"/>
          <w:szCs w:val="24"/>
        </w:rPr>
        <w:t>he marks are included in the internal marks</w:t>
      </w:r>
      <w:r w:rsidR="00D560CD" w:rsidRPr="00D560CD">
        <w:rPr>
          <w:rFonts w:ascii="Times New Roman" w:hAnsi="Times New Roman" w:cs="Times New Roman"/>
          <w:sz w:val="24"/>
          <w:szCs w:val="24"/>
        </w:rPr>
        <w:t>.</w:t>
      </w:r>
    </w:p>
    <w:p w:rsidR="00425419" w:rsidRPr="00C71415" w:rsidRDefault="00425419" w:rsidP="00425419">
      <w:pPr>
        <w:jc w:val="both"/>
        <w:rPr>
          <w:rFonts w:ascii="Times New Roman" w:hAnsi="Times New Roman" w:cs="Times New Roman"/>
          <w:sz w:val="24"/>
          <w:szCs w:val="24"/>
        </w:rPr>
      </w:pPr>
      <w:r w:rsidRPr="00C71415">
        <w:rPr>
          <w:rFonts w:ascii="Times New Roman" w:hAnsi="Times New Roman" w:cs="Times New Roman"/>
          <w:sz w:val="24"/>
          <w:szCs w:val="24"/>
        </w:rPr>
        <w:t>Evaluation</w:t>
      </w:r>
    </w:p>
    <w:p w:rsidR="00425419" w:rsidRDefault="00083D6B" w:rsidP="00425419">
      <w:pPr>
        <w:jc w:val="both"/>
        <w:rPr>
          <w:rFonts w:ascii="Times New Roman" w:hAnsi="Times New Roman" w:cs="Times New Roman"/>
          <w:sz w:val="24"/>
          <w:szCs w:val="24"/>
        </w:rPr>
      </w:pPr>
      <w:r>
        <w:rPr>
          <w:rFonts w:ascii="Times New Roman" w:hAnsi="Times New Roman" w:cs="Times New Roman"/>
          <w:sz w:val="24"/>
          <w:szCs w:val="24"/>
        </w:rPr>
        <w:tab/>
      </w:r>
      <w:r w:rsidR="00320235">
        <w:rPr>
          <w:rFonts w:ascii="Times New Roman" w:hAnsi="Times New Roman" w:cs="Times New Roman"/>
          <w:sz w:val="24"/>
          <w:szCs w:val="24"/>
        </w:rPr>
        <w:t xml:space="preserve">The evaluation of the </w:t>
      </w:r>
      <w:proofErr w:type="spellStart"/>
      <w:r w:rsidR="00D46130">
        <w:rPr>
          <w:rFonts w:ascii="Times New Roman" w:hAnsi="Times New Roman" w:cs="Times New Roman"/>
          <w:sz w:val="24"/>
          <w:szCs w:val="24"/>
        </w:rPr>
        <w:t>Programme</w:t>
      </w:r>
      <w:proofErr w:type="spellEnd"/>
      <w:r w:rsidR="00425419" w:rsidRPr="00425419">
        <w:rPr>
          <w:rFonts w:ascii="Times New Roman" w:hAnsi="Times New Roman" w:cs="Times New Roman"/>
          <w:sz w:val="24"/>
          <w:szCs w:val="24"/>
        </w:rPr>
        <w:t xml:space="preserve"> will consist of two parts: a) Continuous Evaluation (CE) b) End Semester Evaluation (ESE) The external theory examination of all semesters shall be conducted by the University at the end of each semester/year. Internal evaluation is to be done by continuous assessment. </w:t>
      </w:r>
      <w:r w:rsidR="00425419">
        <w:rPr>
          <w:rFonts w:ascii="Times New Roman" w:hAnsi="Times New Roman" w:cs="Times New Roman"/>
          <w:sz w:val="24"/>
          <w:szCs w:val="24"/>
        </w:rPr>
        <w:t xml:space="preserve"> T</w:t>
      </w:r>
      <w:r w:rsidR="00425419" w:rsidRPr="00425419">
        <w:rPr>
          <w:rFonts w:ascii="Times New Roman" w:hAnsi="Times New Roman" w:cs="Times New Roman"/>
          <w:sz w:val="24"/>
          <w:szCs w:val="24"/>
        </w:rPr>
        <w:t xml:space="preserve">otal marks of external examination is 80 and total marks of internal evaluation is 20. </w:t>
      </w:r>
    </w:p>
    <w:p w:rsidR="00E45C6D" w:rsidRPr="00E45C6D" w:rsidRDefault="00E45C6D" w:rsidP="00562C44">
      <w:pPr>
        <w:spacing w:after="0"/>
        <w:jc w:val="both"/>
        <w:rPr>
          <w:rFonts w:ascii="Times New Roman" w:hAnsi="Times New Roman" w:cs="Times New Roman"/>
          <w:sz w:val="24"/>
          <w:szCs w:val="24"/>
        </w:rPr>
      </w:pPr>
      <w:r w:rsidRPr="00E45C6D">
        <w:rPr>
          <w:rFonts w:ascii="Times New Roman" w:hAnsi="Times New Roman" w:cs="Times New Roman"/>
          <w:sz w:val="24"/>
          <w:szCs w:val="24"/>
        </w:rPr>
        <w:t>For projects</w:t>
      </w:r>
    </w:p>
    <w:p w:rsidR="00E45C6D" w:rsidRPr="00E45C6D" w:rsidRDefault="00E45C6D" w:rsidP="00562C44">
      <w:pPr>
        <w:spacing w:after="0"/>
        <w:jc w:val="both"/>
        <w:rPr>
          <w:rFonts w:ascii="Times New Roman" w:hAnsi="Times New Roman" w:cs="Times New Roman"/>
          <w:sz w:val="24"/>
          <w:szCs w:val="24"/>
        </w:rPr>
      </w:pPr>
      <w:r w:rsidRPr="00E45C6D">
        <w:rPr>
          <w:rFonts w:ascii="Times New Roman" w:hAnsi="Times New Roman" w:cs="Times New Roman"/>
          <w:sz w:val="24"/>
          <w:szCs w:val="24"/>
        </w:rPr>
        <w:t>a) Marks of external evaluation: 80</w:t>
      </w:r>
    </w:p>
    <w:p w:rsidR="00E45C6D" w:rsidRDefault="00E45C6D" w:rsidP="00562C44">
      <w:pPr>
        <w:spacing w:after="0"/>
        <w:jc w:val="both"/>
        <w:rPr>
          <w:rFonts w:ascii="Times New Roman" w:hAnsi="Times New Roman" w:cs="Times New Roman"/>
          <w:sz w:val="24"/>
          <w:szCs w:val="24"/>
        </w:rPr>
      </w:pPr>
      <w:r w:rsidRPr="00E45C6D">
        <w:rPr>
          <w:rFonts w:ascii="Times New Roman" w:hAnsi="Times New Roman" w:cs="Times New Roman"/>
          <w:sz w:val="24"/>
          <w:szCs w:val="24"/>
        </w:rPr>
        <w:t>b) Marks of internal evaluation: 20</w:t>
      </w:r>
    </w:p>
    <w:p w:rsidR="00E45C6D" w:rsidRDefault="00E45C6D" w:rsidP="00562C44">
      <w:pPr>
        <w:spacing w:after="0"/>
        <w:jc w:val="both"/>
        <w:rPr>
          <w:rFonts w:ascii="Times New Roman" w:hAnsi="Times New Roman" w:cs="Times New Roman"/>
          <w:sz w:val="24"/>
          <w:szCs w:val="24"/>
        </w:rPr>
      </w:pPr>
      <w:r w:rsidRPr="00E45C6D">
        <w:rPr>
          <w:rFonts w:ascii="Times New Roman" w:hAnsi="Times New Roman" w:cs="Times New Roman"/>
          <w:sz w:val="24"/>
          <w:szCs w:val="24"/>
        </w:rPr>
        <w:t>Components of External Evaluation of Project Marks</w:t>
      </w:r>
    </w:p>
    <w:tbl>
      <w:tblPr>
        <w:tblStyle w:val="TableGrid"/>
        <w:tblW w:w="0" w:type="auto"/>
        <w:tblLook w:val="04A0"/>
      </w:tblPr>
      <w:tblGrid>
        <w:gridCol w:w="4675"/>
        <w:gridCol w:w="4675"/>
      </w:tblGrid>
      <w:tr w:rsidR="00E45C6D" w:rsidTr="00E45C6D">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Item</w:t>
            </w:r>
          </w:p>
        </w:tc>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Marks</w:t>
            </w:r>
          </w:p>
        </w:tc>
      </w:tr>
      <w:tr w:rsidR="00E45C6D" w:rsidTr="00E45C6D">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Dissertation</w:t>
            </w:r>
          </w:p>
        </w:tc>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50</w:t>
            </w:r>
          </w:p>
        </w:tc>
      </w:tr>
      <w:tr w:rsidR="00E45C6D" w:rsidTr="00E45C6D">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Viva-voce</w:t>
            </w:r>
          </w:p>
        </w:tc>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30</w:t>
            </w:r>
          </w:p>
        </w:tc>
      </w:tr>
      <w:tr w:rsidR="00E45C6D" w:rsidTr="00E45C6D">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 xml:space="preserve">                      Total</w:t>
            </w:r>
          </w:p>
        </w:tc>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80</w:t>
            </w:r>
          </w:p>
        </w:tc>
      </w:tr>
    </w:tbl>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Components of internal evaluation of project</w:t>
      </w:r>
    </w:p>
    <w:tbl>
      <w:tblPr>
        <w:tblStyle w:val="TableGrid"/>
        <w:tblW w:w="0" w:type="auto"/>
        <w:tblLook w:val="04A0"/>
      </w:tblPr>
      <w:tblGrid>
        <w:gridCol w:w="4675"/>
        <w:gridCol w:w="4675"/>
      </w:tblGrid>
      <w:tr w:rsidR="00E45C6D" w:rsidTr="00E45C6D">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Item</w:t>
            </w:r>
          </w:p>
        </w:tc>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Marks</w:t>
            </w:r>
          </w:p>
        </w:tc>
      </w:tr>
      <w:tr w:rsidR="00E45C6D" w:rsidTr="00E45C6D">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Punctuality</w:t>
            </w:r>
          </w:p>
        </w:tc>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5</w:t>
            </w:r>
          </w:p>
        </w:tc>
      </w:tr>
      <w:tr w:rsidR="00E45C6D" w:rsidTr="00E45C6D">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Experimentation/ Data collection</w:t>
            </w:r>
          </w:p>
        </w:tc>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5</w:t>
            </w:r>
          </w:p>
        </w:tc>
      </w:tr>
      <w:tr w:rsidR="00E45C6D" w:rsidTr="00E45C6D">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Knowledge</w:t>
            </w:r>
          </w:p>
        </w:tc>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5</w:t>
            </w:r>
          </w:p>
        </w:tc>
      </w:tr>
      <w:tr w:rsidR="00E45C6D" w:rsidTr="00E45C6D">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Report</w:t>
            </w:r>
          </w:p>
        </w:tc>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5</w:t>
            </w:r>
          </w:p>
        </w:tc>
      </w:tr>
      <w:tr w:rsidR="00E45C6D" w:rsidTr="00E45C6D">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 xml:space="preserve">                            Total</w:t>
            </w:r>
          </w:p>
        </w:tc>
        <w:tc>
          <w:tcPr>
            <w:tcW w:w="4675" w:type="dxa"/>
          </w:tcPr>
          <w:p w:rsidR="00E45C6D" w:rsidRDefault="00E45C6D" w:rsidP="00E45C6D">
            <w:pPr>
              <w:jc w:val="both"/>
              <w:rPr>
                <w:rFonts w:ascii="Times New Roman" w:hAnsi="Times New Roman" w:cs="Times New Roman"/>
                <w:sz w:val="24"/>
                <w:szCs w:val="24"/>
              </w:rPr>
            </w:pPr>
            <w:r>
              <w:rPr>
                <w:rFonts w:ascii="Times New Roman" w:hAnsi="Times New Roman" w:cs="Times New Roman"/>
                <w:sz w:val="24"/>
                <w:szCs w:val="24"/>
              </w:rPr>
              <w:t>20</w:t>
            </w:r>
          </w:p>
        </w:tc>
      </w:tr>
    </w:tbl>
    <w:p w:rsidR="00425419" w:rsidRPr="00425419" w:rsidRDefault="00425419" w:rsidP="00425419">
      <w:pPr>
        <w:jc w:val="both"/>
        <w:rPr>
          <w:rFonts w:ascii="Times New Roman" w:hAnsi="Times New Roman" w:cs="Times New Roman"/>
          <w:sz w:val="24"/>
          <w:szCs w:val="24"/>
        </w:rPr>
      </w:pPr>
      <w:r w:rsidRPr="00425419">
        <w:rPr>
          <w:rFonts w:ascii="Times New Roman" w:hAnsi="Times New Roman" w:cs="Times New Roman"/>
          <w:sz w:val="24"/>
          <w:szCs w:val="24"/>
        </w:rPr>
        <w:t>Assignments:-Assignments are to be done from 1st to 4th Semesters. At least one assignment should be done in each semester for all courses.</w:t>
      </w:r>
    </w:p>
    <w:p w:rsidR="00425419" w:rsidRPr="00B37C98" w:rsidRDefault="00425419" w:rsidP="00425419">
      <w:pPr>
        <w:jc w:val="both"/>
        <w:rPr>
          <w:rFonts w:ascii="Times New Roman" w:hAnsi="Times New Roman" w:cs="Times New Roman"/>
          <w:color w:val="FF0000"/>
          <w:sz w:val="24"/>
          <w:szCs w:val="24"/>
        </w:rPr>
      </w:pPr>
      <w:r w:rsidRPr="00B37C98">
        <w:rPr>
          <w:rFonts w:ascii="Times New Roman" w:hAnsi="Times New Roman" w:cs="Times New Roman"/>
          <w:color w:val="FF0000"/>
          <w:sz w:val="24"/>
          <w:szCs w:val="24"/>
        </w:rPr>
        <w:t>Seminar/Viva:- A student shall present a seminar in the 5th semester for each paper and appear for Viva-voce in the 6th semester for each course.</w:t>
      </w:r>
    </w:p>
    <w:p w:rsidR="00425419" w:rsidRDefault="00083D6B" w:rsidP="00425419">
      <w:pPr>
        <w:jc w:val="both"/>
        <w:rPr>
          <w:rFonts w:ascii="Times New Roman" w:hAnsi="Times New Roman" w:cs="Times New Roman"/>
          <w:sz w:val="24"/>
          <w:szCs w:val="24"/>
        </w:rPr>
      </w:pPr>
      <w:r>
        <w:rPr>
          <w:rFonts w:ascii="Times New Roman" w:hAnsi="Times New Roman" w:cs="Times New Roman"/>
          <w:sz w:val="24"/>
          <w:szCs w:val="24"/>
        </w:rPr>
        <w:tab/>
      </w:r>
      <w:r w:rsidR="00425419" w:rsidRPr="00425419">
        <w:rPr>
          <w:rFonts w:ascii="Times New Roman" w:hAnsi="Times New Roman" w:cs="Times New Roman"/>
          <w:sz w:val="24"/>
          <w:szCs w:val="24"/>
        </w:rPr>
        <w:t xml:space="preserve">Internal assessment shall not be used as a tool for personal or other type of vengeance. A student has all rights to know, how the teacher arrived at the marks. In order to address the grievance of students, a three-level Grievance </w:t>
      </w:r>
      <w:proofErr w:type="spellStart"/>
      <w:r w:rsidR="00425419" w:rsidRPr="00425419">
        <w:rPr>
          <w:rFonts w:ascii="Times New Roman" w:hAnsi="Times New Roman" w:cs="Times New Roman"/>
          <w:sz w:val="24"/>
          <w:szCs w:val="24"/>
        </w:rPr>
        <w:t>Redressal</w:t>
      </w:r>
      <w:proofErr w:type="spellEnd"/>
      <w:r w:rsidR="00425419" w:rsidRPr="00425419">
        <w:rPr>
          <w:rFonts w:ascii="Times New Roman" w:hAnsi="Times New Roman" w:cs="Times New Roman"/>
          <w:sz w:val="24"/>
          <w:szCs w:val="24"/>
        </w:rPr>
        <w:t xml:space="preserve"> mechanism is envisaged. A student can approach the upper level only if grievance is not addressed at the lower level.</w:t>
      </w:r>
    </w:p>
    <w:p w:rsidR="00425419" w:rsidRPr="00607422" w:rsidRDefault="00067E4B" w:rsidP="00425419">
      <w:pPr>
        <w:jc w:val="both"/>
        <w:rPr>
          <w:rFonts w:ascii="Times New Roman" w:hAnsi="Times New Roman" w:cs="Times New Roman"/>
          <w:b/>
          <w:sz w:val="24"/>
          <w:szCs w:val="24"/>
        </w:rPr>
      </w:pPr>
      <w:r>
        <w:rPr>
          <w:rFonts w:ascii="Times New Roman" w:hAnsi="Times New Roman" w:cs="Times New Roman"/>
          <w:b/>
          <w:sz w:val="24"/>
          <w:szCs w:val="24"/>
        </w:rPr>
        <w:t>7</w:t>
      </w:r>
      <w:r w:rsidR="00607422" w:rsidRPr="00607422">
        <w:rPr>
          <w:rFonts w:ascii="Times New Roman" w:hAnsi="Times New Roman" w:cs="Times New Roman"/>
          <w:b/>
          <w:sz w:val="24"/>
          <w:szCs w:val="24"/>
        </w:rPr>
        <w:t>.</w:t>
      </w:r>
      <w:r w:rsidR="006A0B5C">
        <w:rPr>
          <w:rFonts w:ascii="Times New Roman" w:hAnsi="Times New Roman" w:cs="Times New Roman"/>
          <w:b/>
          <w:sz w:val="24"/>
          <w:szCs w:val="24"/>
        </w:rPr>
        <w:t xml:space="preserve"> Requir</w:t>
      </w:r>
      <w:r w:rsidR="00562C44">
        <w:rPr>
          <w:rFonts w:ascii="Times New Roman" w:hAnsi="Times New Roman" w:cs="Times New Roman"/>
          <w:b/>
          <w:sz w:val="24"/>
          <w:szCs w:val="24"/>
        </w:rPr>
        <w:t>e</w:t>
      </w:r>
      <w:r w:rsidR="006A0B5C">
        <w:rPr>
          <w:rFonts w:ascii="Times New Roman" w:hAnsi="Times New Roman" w:cs="Times New Roman"/>
          <w:b/>
          <w:sz w:val="24"/>
          <w:szCs w:val="24"/>
        </w:rPr>
        <w:t xml:space="preserve">ments of </w:t>
      </w:r>
      <w:r w:rsidR="00425419" w:rsidRPr="00607422">
        <w:rPr>
          <w:rFonts w:ascii="Times New Roman" w:hAnsi="Times New Roman" w:cs="Times New Roman"/>
          <w:b/>
          <w:sz w:val="24"/>
          <w:szCs w:val="24"/>
        </w:rPr>
        <w:t>Library Resources</w:t>
      </w:r>
    </w:p>
    <w:p w:rsidR="00425419" w:rsidRDefault="00425419" w:rsidP="00A45050">
      <w:pPr>
        <w:ind w:firstLine="720"/>
        <w:jc w:val="both"/>
        <w:rPr>
          <w:rFonts w:ascii="Times New Roman" w:hAnsi="Times New Roman" w:cs="Times New Roman"/>
          <w:sz w:val="24"/>
          <w:szCs w:val="24"/>
        </w:rPr>
      </w:pPr>
      <w:r w:rsidRPr="00425419">
        <w:rPr>
          <w:rFonts w:ascii="Times New Roman" w:hAnsi="Times New Roman" w:cs="Times New Roman"/>
          <w:sz w:val="24"/>
          <w:szCs w:val="24"/>
        </w:rPr>
        <w:lastRenderedPageBreak/>
        <w:t xml:space="preserve">Computer Lab is not mandatory for </w:t>
      </w:r>
      <w:r w:rsidR="007D6904">
        <w:rPr>
          <w:rFonts w:ascii="Times New Roman" w:hAnsi="Times New Roman" w:cs="Times New Roman"/>
          <w:sz w:val="24"/>
          <w:szCs w:val="24"/>
        </w:rPr>
        <w:t>BA Economics</w:t>
      </w:r>
      <w:r w:rsidRPr="00425419">
        <w:rPr>
          <w:rFonts w:ascii="Times New Roman" w:hAnsi="Times New Roman" w:cs="Times New Roman"/>
          <w:sz w:val="24"/>
          <w:szCs w:val="24"/>
        </w:rPr>
        <w:t xml:space="preserve">. </w:t>
      </w:r>
      <w:r w:rsidR="007D6904">
        <w:rPr>
          <w:rFonts w:ascii="Times New Roman" w:hAnsi="Times New Roman" w:cs="Times New Roman"/>
          <w:sz w:val="24"/>
          <w:szCs w:val="24"/>
        </w:rPr>
        <w:t>The student</w:t>
      </w:r>
      <w:r w:rsidR="00252738">
        <w:rPr>
          <w:rFonts w:ascii="Times New Roman" w:hAnsi="Times New Roman" w:cs="Times New Roman"/>
          <w:sz w:val="24"/>
          <w:szCs w:val="24"/>
        </w:rPr>
        <w:t>s can</w:t>
      </w:r>
      <w:r w:rsidRPr="00425419">
        <w:rPr>
          <w:rFonts w:ascii="Times New Roman" w:hAnsi="Times New Roman" w:cs="Times New Roman"/>
          <w:sz w:val="24"/>
          <w:szCs w:val="24"/>
        </w:rPr>
        <w:t xml:space="preserve"> use the library resources available at the University Central Library and Learning Support Centers.</w:t>
      </w:r>
    </w:p>
    <w:p w:rsidR="00A45050" w:rsidRPr="003B5693" w:rsidRDefault="00A45050" w:rsidP="00A45050">
      <w:pPr>
        <w:spacing w:after="120"/>
        <w:ind w:firstLine="720"/>
        <w:jc w:val="both"/>
        <w:rPr>
          <w:rFonts w:ascii="Times New Roman" w:hAnsi="Times New Roman" w:cs="Times New Roman"/>
          <w:b/>
          <w:bCs/>
          <w:sz w:val="24"/>
          <w:szCs w:val="24"/>
        </w:rPr>
      </w:pPr>
      <w:r w:rsidRPr="003B5693">
        <w:rPr>
          <w:rFonts w:ascii="Times New Roman" w:hAnsi="Times New Roman" w:cs="Times New Roman"/>
          <w:sz w:val="24"/>
          <w:szCs w:val="24"/>
        </w:rPr>
        <w:t xml:space="preserve">Mahatma Gandhi University Library and Information System </w:t>
      </w:r>
      <w:r w:rsidR="00DD0B76">
        <w:rPr>
          <w:rFonts w:ascii="Times New Roman" w:hAnsi="Times New Roman" w:cs="Times New Roman"/>
          <w:sz w:val="24"/>
          <w:szCs w:val="24"/>
        </w:rPr>
        <w:t>consists of University Library, Libraries of the Schools and 4 Study C</w:t>
      </w:r>
      <w:r w:rsidRPr="003B5693">
        <w:rPr>
          <w:rFonts w:ascii="Times New Roman" w:hAnsi="Times New Roman" w:cs="Times New Roman"/>
          <w:sz w:val="24"/>
          <w:szCs w:val="24"/>
        </w:rPr>
        <w:t xml:space="preserve">entre Libraries. The University Library was established in 1989. The University Library which is situated in the main campus occupies purpose-built accommodation, and provides a variety of facilities and has a user-friendly environment. These include individual work spaces, room for group study and teaching, audio-visual access and online information retrieval system. The building of the University Library is 2000 </w:t>
      </w:r>
      <w:proofErr w:type="spellStart"/>
      <w:r w:rsidRPr="003B5693">
        <w:rPr>
          <w:rFonts w:ascii="Times New Roman" w:hAnsi="Times New Roman" w:cs="Times New Roman"/>
          <w:sz w:val="24"/>
          <w:szCs w:val="24"/>
        </w:rPr>
        <w:t>sq.m</w:t>
      </w:r>
      <w:proofErr w:type="spellEnd"/>
      <w:r w:rsidRPr="003B5693">
        <w:rPr>
          <w:rFonts w:ascii="Times New Roman" w:hAnsi="Times New Roman" w:cs="Times New Roman"/>
          <w:sz w:val="24"/>
          <w:szCs w:val="24"/>
        </w:rPr>
        <w:t xml:space="preserve"> in area consisting of the cellar, the ground floor and the first floor.</w:t>
      </w:r>
    </w:p>
    <w:p w:rsidR="00A45050" w:rsidRPr="003B5693" w:rsidRDefault="00A45050" w:rsidP="00A45050">
      <w:pPr>
        <w:spacing w:after="120"/>
        <w:jc w:val="both"/>
        <w:rPr>
          <w:rFonts w:ascii="Times New Roman" w:hAnsi="Times New Roman" w:cs="Times New Roman"/>
          <w:sz w:val="24"/>
          <w:szCs w:val="24"/>
        </w:rPr>
      </w:pPr>
      <w:r w:rsidRPr="003B5693">
        <w:rPr>
          <w:rFonts w:ascii="Times New Roman" w:hAnsi="Times New Roman" w:cs="Times New Roman"/>
          <w:sz w:val="24"/>
          <w:szCs w:val="24"/>
        </w:rPr>
        <w:tab/>
        <w:t>Academic as well as public users are given the facility to use the library. Special category membership is provided to jou</w:t>
      </w:r>
      <w:r w:rsidR="00DD0B76">
        <w:rPr>
          <w:rFonts w:ascii="Times New Roman" w:hAnsi="Times New Roman" w:cs="Times New Roman"/>
          <w:sz w:val="24"/>
          <w:szCs w:val="24"/>
        </w:rPr>
        <w:t>rnalists.  The L</w:t>
      </w:r>
      <w:r w:rsidRPr="003B5693">
        <w:rPr>
          <w:rFonts w:ascii="Times New Roman" w:hAnsi="Times New Roman" w:cs="Times New Roman"/>
          <w:sz w:val="24"/>
          <w:szCs w:val="24"/>
        </w:rPr>
        <w:t xml:space="preserve">ibrary is providing service from 8 am to 8 pm in three shift timings for its staff. The library functions on an average of 345 days in a year. The libraries of teaching departments are open during working hours of the Schools. Reading space is provided in all the three floors housing the various sections of the library. The library provides reading facility to the visually impaired users too. For this, an electronic lab custom made for visually and  physically challenged users has been set up during 2016. </w:t>
      </w:r>
    </w:p>
    <w:p w:rsidR="00A45050" w:rsidRPr="003B5693" w:rsidRDefault="00A45050" w:rsidP="00A45050">
      <w:pPr>
        <w:spacing w:after="120"/>
        <w:jc w:val="both"/>
        <w:rPr>
          <w:rFonts w:ascii="Times New Roman" w:hAnsi="Times New Roman" w:cs="Times New Roman"/>
          <w:sz w:val="24"/>
          <w:szCs w:val="24"/>
        </w:rPr>
      </w:pPr>
      <w:r w:rsidRPr="003B5693">
        <w:rPr>
          <w:rFonts w:ascii="Times New Roman" w:hAnsi="Times New Roman" w:cs="Times New Roman"/>
          <w:sz w:val="24"/>
          <w:szCs w:val="24"/>
        </w:rPr>
        <w:tab/>
        <w:t xml:space="preserve">The University Library has a Library Advisory Committee. It is an 18 member committee with Vice-Chancellor as Chairman and University Librarian as Convener. </w:t>
      </w:r>
    </w:p>
    <w:p w:rsidR="00A45050" w:rsidRPr="003B5693" w:rsidRDefault="00DD0B76" w:rsidP="00A45050">
      <w:pPr>
        <w:spacing w:after="120"/>
        <w:jc w:val="both"/>
        <w:rPr>
          <w:rFonts w:ascii="Times New Roman" w:hAnsi="Times New Roman" w:cs="Times New Roman"/>
          <w:sz w:val="24"/>
          <w:szCs w:val="24"/>
        </w:rPr>
      </w:pPr>
      <w:r>
        <w:rPr>
          <w:rFonts w:ascii="Times New Roman" w:hAnsi="Times New Roman" w:cs="Times New Roman"/>
          <w:sz w:val="24"/>
          <w:szCs w:val="24"/>
        </w:rPr>
        <w:tab/>
        <w:t>The L</w:t>
      </w:r>
      <w:r w:rsidR="00A45050" w:rsidRPr="003B5693">
        <w:rPr>
          <w:rFonts w:ascii="Times New Roman" w:hAnsi="Times New Roman" w:cs="Times New Roman"/>
          <w:sz w:val="24"/>
          <w:szCs w:val="24"/>
        </w:rPr>
        <w:t>ibrary has a collection of 59,000 books, 232 journals, 2,135 Ph.D. theses and has access to 15000+ e-journals under E-</w:t>
      </w:r>
      <w:proofErr w:type="spellStart"/>
      <w:r w:rsidR="00A45050" w:rsidRPr="003B5693">
        <w:rPr>
          <w:rFonts w:ascii="Times New Roman" w:hAnsi="Times New Roman" w:cs="Times New Roman"/>
          <w:sz w:val="24"/>
          <w:szCs w:val="24"/>
        </w:rPr>
        <w:t>Shodh</w:t>
      </w:r>
      <w:proofErr w:type="spellEnd"/>
      <w:r w:rsidR="00A45050" w:rsidRPr="003B5693">
        <w:rPr>
          <w:rFonts w:ascii="Times New Roman" w:hAnsi="Times New Roman" w:cs="Times New Roman"/>
          <w:sz w:val="24"/>
          <w:szCs w:val="24"/>
        </w:rPr>
        <w:t xml:space="preserve"> </w:t>
      </w:r>
      <w:proofErr w:type="spellStart"/>
      <w:r w:rsidR="00A45050" w:rsidRPr="003B5693">
        <w:rPr>
          <w:rFonts w:ascii="Times New Roman" w:hAnsi="Times New Roman" w:cs="Times New Roman"/>
          <w:sz w:val="24"/>
          <w:szCs w:val="24"/>
        </w:rPr>
        <w:t>Sindhu</w:t>
      </w:r>
      <w:proofErr w:type="spellEnd"/>
      <w:r w:rsidR="00A45050" w:rsidRPr="003B5693">
        <w:rPr>
          <w:rFonts w:ascii="Times New Roman" w:hAnsi="Times New Roman" w:cs="Times New Roman"/>
          <w:sz w:val="24"/>
          <w:szCs w:val="24"/>
        </w:rPr>
        <w:t>. The activities of the Library are comprehensively automated using open source library management software KOHA. OPAC, Journal Article Index, By monthly Bibliography compilation  and  Literature Search Service are also available</w:t>
      </w:r>
    </w:p>
    <w:tbl>
      <w:tblPr>
        <w:tblpPr w:leftFromText="180" w:rightFromText="180" w:vertAnchor="text" w:horzAnchor="margin" w:tblpY="260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5775"/>
        <w:gridCol w:w="1183"/>
      </w:tblGrid>
      <w:tr w:rsidR="00EB4284" w:rsidRPr="003B5693" w:rsidTr="00EB4284">
        <w:trPr>
          <w:trHeight w:val="303"/>
        </w:trPr>
        <w:tc>
          <w:tcPr>
            <w:tcW w:w="0" w:type="auto"/>
            <w:gridSpan w:val="2"/>
            <w:tcBorders>
              <w:bottom w:val="single" w:sz="4" w:space="0" w:color="auto"/>
            </w:tcBorders>
            <w:shd w:val="clear" w:color="auto" w:fill="FFFFFF"/>
          </w:tcPr>
          <w:p w:rsidR="00EB4284" w:rsidRPr="003B5693" w:rsidRDefault="00EB4284" w:rsidP="00EB4284">
            <w:pPr>
              <w:spacing w:after="120"/>
              <w:jc w:val="both"/>
              <w:rPr>
                <w:rFonts w:ascii="Times New Roman" w:hAnsi="Times New Roman" w:cs="Times New Roman"/>
                <w:b/>
                <w:sz w:val="24"/>
                <w:szCs w:val="24"/>
              </w:rPr>
            </w:pPr>
            <w:r w:rsidRPr="003B5693">
              <w:rPr>
                <w:rFonts w:ascii="Times New Roman" w:hAnsi="Times New Roman" w:cs="Times New Roman"/>
                <w:b/>
                <w:sz w:val="24"/>
                <w:szCs w:val="24"/>
              </w:rPr>
              <w:t xml:space="preserve">  A.       MAHATMA GANDHI UNIVERSITY LIBRARY</w:t>
            </w:r>
          </w:p>
        </w:tc>
      </w:tr>
      <w:tr w:rsidR="00EB4284" w:rsidRPr="003B5693" w:rsidTr="00EB4284">
        <w:trPr>
          <w:trHeight w:val="303"/>
        </w:trPr>
        <w:tc>
          <w:tcPr>
            <w:tcW w:w="0" w:type="auto"/>
            <w:tcBorders>
              <w:bottom w:val="single" w:sz="4" w:space="0" w:color="auto"/>
            </w:tcBorders>
            <w:shd w:val="clear" w:color="auto" w:fill="FFFFFF"/>
          </w:tcPr>
          <w:p w:rsidR="00EB4284" w:rsidRPr="003B5693" w:rsidRDefault="00EB4284" w:rsidP="00EB4284">
            <w:pPr>
              <w:spacing w:after="120"/>
              <w:jc w:val="both"/>
              <w:rPr>
                <w:rFonts w:ascii="Times New Roman" w:hAnsi="Times New Roman" w:cs="Times New Roman"/>
                <w:b/>
                <w:sz w:val="24"/>
                <w:szCs w:val="24"/>
              </w:rPr>
            </w:pPr>
            <w:r w:rsidRPr="003B5693">
              <w:rPr>
                <w:rFonts w:ascii="Times New Roman" w:hAnsi="Times New Roman" w:cs="Times New Roman"/>
                <w:b/>
                <w:sz w:val="24"/>
                <w:szCs w:val="24"/>
              </w:rPr>
              <w:t>Category</w:t>
            </w:r>
          </w:p>
        </w:tc>
        <w:tc>
          <w:tcPr>
            <w:tcW w:w="0" w:type="auto"/>
            <w:tcBorders>
              <w:bottom w:val="single" w:sz="4" w:space="0" w:color="auto"/>
            </w:tcBorders>
            <w:shd w:val="clear" w:color="auto" w:fill="FFFFFF"/>
          </w:tcPr>
          <w:p w:rsidR="00EB4284" w:rsidRPr="003B5693" w:rsidRDefault="00EB4284" w:rsidP="00EB4284">
            <w:pPr>
              <w:spacing w:after="120"/>
              <w:jc w:val="both"/>
              <w:rPr>
                <w:rFonts w:ascii="Times New Roman" w:hAnsi="Times New Roman" w:cs="Times New Roman"/>
                <w:b/>
                <w:sz w:val="24"/>
                <w:szCs w:val="24"/>
              </w:rPr>
            </w:pPr>
            <w:r w:rsidRPr="003B5693">
              <w:rPr>
                <w:rFonts w:ascii="Times New Roman" w:hAnsi="Times New Roman" w:cs="Times New Roman"/>
                <w:b/>
                <w:sz w:val="24"/>
                <w:szCs w:val="24"/>
              </w:rPr>
              <w:t>No.</w:t>
            </w:r>
          </w:p>
        </w:tc>
      </w:tr>
      <w:tr w:rsidR="00EB4284" w:rsidRPr="003B5693" w:rsidTr="00EB4284">
        <w:trPr>
          <w:trHeight w:val="303"/>
        </w:trPr>
        <w:tc>
          <w:tcPr>
            <w:tcW w:w="0" w:type="auto"/>
            <w:tcBorders>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t>Books</w:t>
            </w:r>
          </w:p>
        </w:tc>
        <w:tc>
          <w:tcPr>
            <w:tcW w:w="0" w:type="auto"/>
            <w:tcBorders>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b/>
                <w:sz w:val="24"/>
                <w:szCs w:val="24"/>
              </w:rPr>
            </w:pPr>
            <w:r w:rsidRPr="003B5693">
              <w:rPr>
                <w:rFonts w:ascii="Times New Roman" w:hAnsi="Times New Roman" w:cs="Times New Roman"/>
                <w:sz w:val="24"/>
                <w:szCs w:val="24"/>
              </w:rPr>
              <w:t>59000</w:t>
            </w:r>
          </w:p>
        </w:tc>
      </w:tr>
      <w:tr w:rsidR="00EB4284" w:rsidRPr="003B5693" w:rsidTr="00EB4284">
        <w:trPr>
          <w:trHeight w:val="327"/>
        </w:trPr>
        <w:tc>
          <w:tcPr>
            <w:tcW w:w="0" w:type="auto"/>
            <w:tcBorders>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t>Journals</w:t>
            </w:r>
          </w:p>
        </w:tc>
        <w:tc>
          <w:tcPr>
            <w:tcW w:w="0" w:type="auto"/>
            <w:tcBorders>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t>232</w:t>
            </w:r>
          </w:p>
        </w:tc>
      </w:tr>
      <w:tr w:rsidR="00EB4284" w:rsidRPr="003B5693" w:rsidTr="00EB4284">
        <w:trPr>
          <w:trHeight w:val="327"/>
        </w:trPr>
        <w:tc>
          <w:tcPr>
            <w:tcW w:w="0" w:type="auto"/>
            <w:tcBorders>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t>Bound Journals</w:t>
            </w:r>
          </w:p>
        </w:tc>
        <w:tc>
          <w:tcPr>
            <w:tcW w:w="0" w:type="auto"/>
            <w:tcBorders>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t>7500</w:t>
            </w:r>
          </w:p>
        </w:tc>
      </w:tr>
      <w:tr w:rsidR="00EB4284" w:rsidRPr="003B5693" w:rsidTr="00EB4284">
        <w:trPr>
          <w:trHeight w:val="290"/>
        </w:trPr>
        <w:tc>
          <w:tcPr>
            <w:tcW w:w="0" w:type="auto"/>
            <w:tcBorders>
              <w:top w:val="single" w:sz="4" w:space="0" w:color="auto"/>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proofErr w:type="spellStart"/>
            <w:r w:rsidRPr="003B5693">
              <w:rPr>
                <w:rFonts w:ascii="Times New Roman" w:hAnsi="Times New Roman" w:cs="Times New Roman"/>
                <w:sz w:val="24"/>
                <w:szCs w:val="24"/>
              </w:rPr>
              <w:t>Ph.D</w:t>
            </w:r>
            <w:proofErr w:type="spellEnd"/>
            <w:r w:rsidRPr="003B5693">
              <w:rPr>
                <w:rFonts w:ascii="Times New Roman" w:hAnsi="Times New Roman" w:cs="Times New Roman"/>
                <w:sz w:val="24"/>
                <w:szCs w:val="24"/>
              </w:rPr>
              <w:t xml:space="preserve"> Theses</w:t>
            </w:r>
          </w:p>
        </w:tc>
        <w:tc>
          <w:tcPr>
            <w:tcW w:w="0" w:type="auto"/>
            <w:tcBorders>
              <w:top w:val="single" w:sz="4" w:space="0" w:color="auto"/>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t>2135</w:t>
            </w:r>
          </w:p>
        </w:tc>
      </w:tr>
      <w:tr w:rsidR="00EB4284" w:rsidRPr="003B5693" w:rsidTr="00EB4284">
        <w:trPr>
          <w:trHeight w:val="89"/>
        </w:trPr>
        <w:tc>
          <w:tcPr>
            <w:tcW w:w="0" w:type="auto"/>
            <w:tcBorders>
              <w:top w:val="single" w:sz="4" w:space="0" w:color="auto"/>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t>E-Journals (in UGC-</w:t>
            </w:r>
            <w:proofErr w:type="spellStart"/>
            <w:r w:rsidRPr="003B5693">
              <w:rPr>
                <w:rFonts w:ascii="Times New Roman" w:hAnsi="Times New Roman" w:cs="Times New Roman"/>
                <w:sz w:val="24"/>
                <w:szCs w:val="24"/>
              </w:rPr>
              <w:t>Infonet</w:t>
            </w:r>
            <w:proofErr w:type="spellEnd"/>
            <w:r w:rsidRPr="003B5693">
              <w:rPr>
                <w:rFonts w:ascii="Times New Roman" w:hAnsi="Times New Roman" w:cs="Times New Roman"/>
                <w:sz w:val="24"/>
                <w:szCs w:val="24"/>
              </w:rPr>
              <w:t>, renamed as E-</w:t>
            </w:r>
            <w:proofErr w:type="spellStart"/>
            <w:r w:rsidRPr="003B5693">
              <w:rPr>
                <w:rFonts w:ascii="Times New Roman" w:hAnsi="Times New Roman" w:cs="Times New Roman"/>
                <w:sz w:val="24"/>
                <w:szCs w:val="24"/>
              </w:rPr>
              <w:t>ShodhSindhu</w:t>
            </w:r>
            <w:proofErr w:type="spellEnd"/>
            <w:r w:rsidRPr="003B5693">
              <w:rPr>
                <w:rFonts w:ascii="Times New Roman" w:hAnsi="Times New Roman" w:cs="Times New Roman"/>
                <w:sz w:val="24"/>
                <w:szCs w:val="24"/>
              </w:rPr>
              <w:t>)</w:t>
            </w:r>
          </w:p>
        </w:tc>
        <w:tc>
          <w:tcPr>
            <w:tcW w:w="0" w:type="auto"/>
            <w:tcBorders>
              <w:top w:val="single" w:sz="4" w:space="0" w:color="auto"/>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t>15000</w:t>
            </w:r>
          </w:p>
        </w:tc>
      </w:tr>
      <w:tr w:rsidR="00EB4284" w:rsidRPr="003B5693" w:rsidTr="00EB4284">
        <w:trPr>
          <w:trHeight w:val="404"/>
        </w:trPr>
        <w:tc>
          <w:tcPr>
            <w:tcW w:w="0" w:type="auto"/>
            <w:tcBorders>
              <w:top w:val="single" w:sz="4" w:space="0" w:color="auto"/>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t xml:space="preserve">Online databases (in UGC </w:t>
            </w:r>
            <w:proofErr w:type="spellStart"/>
            <w:r w:rsidRPr="003B5693">
              <w:rPr>
                <w:rFonts w:ascii="Times New Roman" w:hAnsi="Times New Roman" w:cs="Times New Roman"/>
                <w:sz w:val="24"/>
                <w:szCs w:val="24"/>
              </w:rPr>
              <w:t>Infonet</w:t>
            </w:r>
            <w:proofErr w:type="spellEnd"/>
            <w:r w:rsidRPr="003B5693">
              <w:rPr>
                <w:rFonts w:ascii="Times New Roman" w:hAnsi="Times New Roman" w:cs="Times New Roman"/>
                <w:sz w:val="24"/>
                <w:szCs w:val="24"/>
              </w:rPr>
              <w:t>)</w:t>
            </w:r>
          </w:p>
        </w:tc>
        <w:tc>
          <w:tcPr>
            <w:tcW w:w="0" w:type="auto"/>
            <w:tcBorders>
              <w:top w:val="single" w:sz="4" w:space="0" w:color="auto"/>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t>11</w:t>
            </w:r>
          </w:p>
        </w:tc>
      </w:tr>
      <w:tr w:rsidR="00EB4284" w:rsidRPr="003B5693" w:rsidTr="00EB4284">
        <w:trPr>
          <w:trHeight w:val="261"/>
        </w:trPr>
        <w:tc>
          <w:tcPr>
            <w:tcW w:w="0" w:type="auto"/>
            <w:tcBorders>
              <w:top w:val="single" w:sz="4" w:space="0" w:color="auto"/>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t>Online Archives subscribed</w:t>
            </w:r>
          </w:p>
        </w:tc>
        <w:tc>
          <w:tcPr>
            <w:tcW w:w="0" w:type="auto"/>
            <w:tcBorders>
              <w:top w:val="single" w:sz="4" w:space="0" w:color="auto"/>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t>185 Titles</w:t>
            </w:r>
          </w:p>
        </w:tc>
      </w:tr>
      <w:tr w:rsidR="00EB4284" w:rsidRPr="003B5693" w:rsidTr="00EB4284">
        <w:trPr>
          <w:trHeight w:val="270"/>
        </w:trPr>
        <w:tc>
          <w:tcPr>
            <w:tcW w:w="0" w:type="auto"/>
            <w:tcBorders>
              <w:top w:val="single" w:sz="4" w:space="0" w:color="auto"/>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lastRenderedPageBreak/>
              <w:t>Online databases subscribed</w:t>
            </w:r>
          </w:p>
        </w:tc>
        <w:tc>
          <w:tcPr>
            <w:tcW w:w="0" w:type="auto"/>
            <w:tcBorders>
              <w:top w:val="single" w:sz="4" w:space="0" w:color="auto"/>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t>4</w:t>
            </w:r>
          </w:p>
        </w:tc>
      </w:tr>
      <w:tr w:rsidR="00EB4284" w:rsidRPr="003B5693" w:rsidTr="00EB4284">
        <w:trPr>
          <w:trHeight w:val="270"/>
        </w:trPr>
        <w:tc>
          <w:tcPr>
            <w:tcW w:w="0" w:type="auto"/>
            <w:tcBorders>
              <w:top w:val="single" w:sz="4" w:space="0" w:color="auto"/>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t>E-books</w:t>
            </w:r>
          </w:p>
        </w:tc>
        <w:tc>
          <w:tcPr>
            <w:tcW w:w="0" w:type="auto"/>
            <w:tcBorders>
              <w:top w:val="single" w:sz="4" w:space="0" w:color="auto"/>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t>7338</w:t>
            </w:r>
          </w:p>
        </w:tc>
      </w:tr>
      <w:tr w:rsidR="00EB4284" w:rsidRPr="003B5693" w:rsidTr="00EB4284">
        <w:trPr>
          <w:trHeight w:val="270"/>
        </w:trPr>
        <w:tc>
          <w:tcPr>
            <w:tcW w:w="0" w:type="auto"/>
            <w:tcBorders>
              <w:top w:val="single" w:sz="4" w:space="0" w:color="auto"/>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t>DVDs: Educational Videos</w:t>
            </w:r>
          </w:p>
        </w:tc>
        <w:tc>
          <w:tcPr>
            <w:tcW w:w="0" w:type="auto"/>
            <w:tcBorders>
              <w:top w:val="single" w:sz="4" w:space="0" w:color="auto"/>
              <w:bottom w:val="single" w:sz="4" w:space="0" w:color="auto"/>
            </w:tcBorders>
            <w:shd w:val="clear" w:color="auto" w:fill="FFFFFF"/>
          </w:tcPr>
          <w:p w:rsidR="00EB4284" w:rsidRPr="003B5693" w:rsidRDefault="00EB4284" w:rsidP="00EB4284">
            <w:pPr>
              <w:spacing w:after="0"/>
              <w:jc w:val="both"/>
              <w:rPr>
                <w:rFonts w:ascii="Times New Roman" w:hAnsi="Times New Roman" w:cs="Times New Roman"/>
                <w:sz w:val="24"/>
                <w:szCs w:val="24"/>
              </w:rPr>
            </w:pPr>
            <w:r w:rsidRPr="003B5693">
              <w:rPr>
                <w:rFonts w:ascii="Times New Roman" w:hAnsi="Times New Roman" w:cs="Times New Roman"/>
                <w:sz w:val="24"/>
                <w:szCs w:val="24"/>
              </w:rPr>
              <w:t>293</w:t>
            </w:r>
          </w:p>
        </w:tc>
      </w:tr>
    </w:tbl>
    <w:p w:rsidR="00250CDC" w:rsidRDefault="00DD0B76" w:rsidP="00A45050">
      <w:pPr>
        <w:spacing w:after="120"/>
        <w:jc w:val="both"/>
        <w:rPr>
          <w:rFonts w:ascii="Times New Roman" w:hAnsi="Times New Roman" w:cs="Times New Roman"/>
          <w:sz w:val="24"/>
          <w:szCs w:val="24"/>
        </w:rPr>
      </w:pPr>
      <w:r>
        <w:rPr>
          <w:rFonts w:ascii="Times New Roman" w:hAnsi="Times New Roman" w:cs="Times New Roman"/>
          <w:sz w:val="24"/>
          <w:szCs w:val="24"/>
        </w:rPr>
        <w:tab/>
        <w:t>The L</w:t>
      </w:r>
      <w:r w:rsidR="00A45050" w:rsidRPr="003B5693">
        <w:rPr>
          <w:rFonts w:ascii="Times New Roman" w:hAnsi="Times New Roman" w:cs="Times New Roman"/>
          <w:sz w:val="24"/>
          <w:szCs w:val="24"/>
        </w:rPr>
        <w:t xml:space="preserve">ibrary is a member of the INFLIBNET Centre, </w:t>
      </w:r>
      <w:proofErr w:type="spellStart"/>
      <w:r w:rsidR="00A45050" w:rsidRPr="003B5693">
        <w:rPr>
          <w:rFonts w:ascii="Times New Roman" w:hAnsi="Times New Roman" w:cs="Times New Roman"/>
          <w:sz w:val="24"/>
          <w:szCs w:val="24"/>
        </w:rPr>
        <w:t>Ahmedabad</w:t>
      </w:r>
      <w:proofErr w:type="spellEnd"/>
      <w:r w:rsidR="00A45050" w:rsidRPr="003B5693">
        <w:rPr>
          <w:rFonts w:ascii="Times New Roman" w:hAnsi="Times New Roman" w:cs="Times New Roman"/>
          <w:sz w:val="24"/>
          <w:szCs w:val="24"/>
        </w:rPr>
        <w:t xml:space="preserve"> as well as DELNET (Developing Library Network). As a</w:t>
      </w:r>
      <w:r>
        <w:rPr>
          <w:rFonts w:ascii="Times New Roman" w:hAnsi="Times New Roman" w:cs="Times New Roman"/>
          <w:sz w:val="24"/>
          <w:szCs w:val="24"/>
        </w:rPr>
        <w:t xml:space="preserve"> member of these networks, the L</w:t>
      </w:r>
      <w:r w:rsidR="00A45050" w:rsidRPr="003B5693">
        <w:rPr>
          <w:rFonts w:ascii="Times New Roman" w:hAnsi="Times New Roman" w:cs="Times New Roman"/>
          <w:sz w:val="24"/>
          <w:szCs w:val="24"/>
        </w:rPr>
        <w:t xml:space="preserve">ibrary provides access to the resources of other major libraries in the country. In addition to the access to UGC INFONET consortium, it has access to major online databases, such as EBSCO, </w:t>
      </w:r>
      <w:proofErr w:type="spellStart"/>
      <w:r w:rsidR="00A45050" w:rsidRPr="003B5693">
        <w:rPr>
          <w:rFonts w:ascii="Times New Roman" w:hAnsi="Times New Roman" w:cs="Times New Roman"/>
          <w:sz w:val="24"/>
          <w:szCs w:val="24"/>
        </w:rPr>
        <w:t>ProQuest</w:t>
      </w:r>
      <w:proofErr w:type="spellEnd"/>
      <w:r w:rsidR="00A45050" w:rsidRPr="003B5693">
        <w:rPr>
          <w:rFonts w:ascii="Times New Roman" w:hAnsi="Times New Roman" w:cs="Times New Roman"/>
          <w:sz w:val="24"/>
          <w:szCs w:val="24"/>
        </w:rPr>
        <w:t xml:space="preserve"> dissertations and theses, Oxford Scholarship Online, IEEE All Society Periodicals Package etc. Mahatma Gandhi University had won the State IT Award during the year 2009 in the e-learning category for its university online theses digital library. The various department libraries have a good collection of subject specific books and journals.</w:t>
      </w:r>
    </w:p>
    <w:p w:rsidR="00250CDC" w:rsidRPr="00250CDC" w:rsidRDefault="00250CDC" w:rsidP="00250CDC">
      <w:pPr>
        <w:rPr>
          <w:rFonts w:ascii="Times New Roman" w:hAnsi="Times New Roman" w:cs="Times New Roman"/>
          <w:sz w:val="24"/>
          <w:szCs w:val="24"/>
        </w:rPr>
      </w:pPr>
    </w:p>
    <w:p w:rsidR="00A04911" w:rsidRDefault="00A04911" w:rsidP="00C71415">
      <w:pPr>
        <w:spacing w:after="120"/>
        <w:jc w:val="both"/>
        <w:rPr>
          <w:rFonts w:ascii="Times New Roman" w:hAnsi="Times New Roman" w:cs="Times New Roman"/>
          <w:sz w:val="24"/>
          <w:szCs w:val="24"/>
        </w:rPr>
      </w:pPr>
    </w:p>
    <w:p w:rsidR="00A04911" w:rsidRDefault="00A04911" w:rsidP="00C71415">
      <w:pPr>
        <w:spacing w:after="120"/>
        <w:jc w:val="both"/>
        <w:rPr>
          <w:rFonts w:ascii="Times New Roman" w:hAnsi="Times New Roman" w:cs="Times New Roman"/>
          <w:sz w:val="24"/>
          <w:szCs w:val="24"/>
        </w:rPr>
      </w:pPr>
    </w:p>
    <w:p w:rsidR="00EB4284" w:rsidRDefault="00EB4284" w:rsidP="00562C44">
      <w:pPr>
        <w:spacing w:before="240" w:line="360" w:lineRule="auto"/>
        <w:jc w:val="both"/>
        <w:rPr>
          <w:rFonts w:ascii="Times New Roman" w:hAnsi="Times New Roman" w:cs="Times New Roman"/>
          <w:b/>
          <w:sz w:val="24"/>
          <w:szCs w:val="24"/>
        </w:rPr>
      </w:pPr>
    </w:p>
    <w:p w:rsidR="00EB4284" w:rsidRDefault="00EB4284" w:rsidP="00562C44">
      <w:pPr>
        <w:spacing w:before="240" w:line="360" w:lineRule="auto"/>
        <w:jc w:val="both"/>
        <w:rPr>
          <w:rFonts w:ascii="Times New Roman" w:hAnsi="Times New Roman" w:cs="Times New Roman"/>
          <w:b/>
          <w:sz w:val="24"/>
          <w:szCs w:val="24"/>
        </w:rPr>
      </w:pPr>
    </w:p>
    <w:tbl>
      <w:tblPr>
        <w:tblpPr w:leftFromText="180" w:rightFromText="180" w:vertAnchor="text" w:horzAnchor="margin" w:tblpY="-193"/>
        <w:tblOverlap w:val="never"/>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
        <w:gridCol w:w="5671"/>
        <w:gridCol w:w="1260"/>
      </w:tblGrid>
      <w:tr w:rsidR="00EB4284" w:rsidRPr="007053E6" w:rsidTr="00EB4284">
        <w:trPr>
          <w:trHeight w:val="623"/>
        </w:trPr>
        <w:tc>
          <w:tcPr>
            <w:tcW w:w="377" w:type="dxa"/>
            <w:vMerge w:val="restart"/>
            <w:shd w:val="clear" w:color="auto" w:fill="auto"/>
            <w:vAlign w:val="center"/>
          </w:tcPr>
          <w:p w:rsidR="00EB4284" w:rsidRPr="007053E6" w:rsidRDefault="00EB4284" w:rsidP="00EB428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B</w:t>
            </w:r>
          </w:p>
        </w:tc>
        <w:tc>
          <w:tcPr>
            <w:tcW w:w="5671" w:type="dxa"/>
            <w:shd w:val="clear" w:color="auto" w:fill="auto"/>
          </w:tcPr>
          <w:p w:rsidR="00EB4284" w:rsidRPr="007053E6" w:rsidRDefault="00EB4284" w:rsidP="00EB4284">
            <w:pPr>
              <w:autoSpaceDE w:val="0"/>
              <w:autoSpaceDN w:val="0"/>
              <w:adjustRightInd w:val="0"/>
              <w:spacing w:after="0" w:line="240" w:lineRule="auto"/>
              <w:jc w:val="center"/>
              <w:rPr>
                <w:rFonts w:ascii="Times New Roman" w:hAnsi="Times New Roman"/>
                <w:b/>
                <w:sz w:val="24"/>
                <w:szCs w:val="24"/>
              </w:rPr>
            </w:pPr>
          </w:p>
          <w:p w:rsidR="00EB4284" w:rsidRPr="007053E6" w:rsidRDefault="00EB4284" w:rsidP="00EB4284">
            <w:pPr>
              <w:autoSpaceDE w:val="0"/>
              <w:autoSpaceDN w:val="0"/>
              <w:adjustRightInd w:val="0"/>
              <w:spacing w:after="0" w:line="240" w:lineRule="auto"/>
              <w:rPr>
                <w:rFonts w:ascii="Times New Roman" w:hAnsi="Times New Roman"/>
                <w:b/>
                <w:sz w:val="24"/>
                <w:szCs w:val="24"/>
              </w:rPr>
            </w:pPr>
            <w:r w:rsidRPr="007053E6">
              <w:rPr>
                <w:rFonts w:ascii="Times New Roman" w:hAnsi="Times New Roman"/>
                <w:b/>
                <w:sz w:val="24"/>
                <w:szCs w:val="24"/>
              </w:rPr>
              <w:t>Name of School/Centre</w:t>
            </w:r>
          </w:p>
        </w:tc>
        <w:tc>
          <w:tcPr>
            <w:tcW w:w="1260" w:type="dxa"/>
            <w:shd w:val="clear" w:color="auto" w:fill="auto"/>
          </w:tcPr>
          <w:p w:rsidR="00EB4284" w:rsidRPr="007053E6" w:rsidRDefault="00EB4284" w:rsidP="00EB4284">
            <w:pPr>
              <w:autoSpaceDE w:val="0"/>
              <w:autoSpaceDN w:val="0"/>
              <w:adjustRightInd w:val="0"/>
              <w:spacing w:after="0" w:line="240" w:lineRule="auto"/>
              <w:jc w:val="center"/>
              <w:rPr>
                <w:rFonts w:ascii="Times New Roman" w:hAnsi="Times New Roman"/>
                <w:b/>
                <w:sz w:val="24"/>
                <w:szCs w:val="24"/>
              </w:rPr>
            </w:pPr>
            <w:r w:rsidRPr="007053E6">
              <w:rPr>
                <w:rFonts w:ascii="Times New Roman" w:hAnsi="Times New Roman"/>
                <w:b/>
                <w:sz w:val="24"/>
                <w:szCs w:val="24"/>
              </w:rPr>
              <w:t>Total No. of books</w:t>
            </w:r>
          </w:p>
        </w:tc>
      </w:tr>
      <w:tr w:rsidR="00EB4284" w:rsidRPr="007053E6" w:rsidTr="00EB4284">
        <w:trPr>
          <w:trHeight w:val="144"/>
        </w:trPr>
        <w:tc>
          <w:tcPr>
            <w:tcW w:w="377" w:type="dxa"/>
            <w:vMerge/>
            <w:shd w:val="clear" w:color="auto" w:fill="auto"/>
          </w:tcPr>
          <w:p w:rsidR="00EB4284" w:rsidRPr="007053E6" w:rsidRDefault="00EB4284" w:rsidP="00EB4284">
            <w:pPr>
              <w:autoSpaceDE w:val="0"/>
              <w:autoSpaceDN w:val="0"/>
              <w:adjustRightInd w:val="0"/>
              <w:spacing w:after="0" w:line="240" w:lineRule="auto"/>
              <w:rPr>
                <w:rFonts w:ascii="Times New Roman" w:hAnsi="Times New Roman"/>
                <w:sz w:val="24"/>
                <w:szCs w:val="24"/>
              </w:rPr>
            </w:pPr>
          </w:p>
        </w:tc>
        <w:tc>
          <w:tcPr>
            <w:tcW w:w="5671" w:type="dxa"/>
            <w:shd w:val="clear" w:color="auto" w:fill="auto"/>
          </w:tcPr>
          <w:p w:rsidR="00EB4284" w:rsidRPr="007053E6" w:rsidRDefault="00EB4284" w:rsidP="00EB42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KN Raj Centre for Planning and Centre -State relations</w:t>
            </w:r>
            <w:r w:rsidRPr="007053E6">
              <w:rPr>
                <w:rFonts w:ascii="Times New Roman" w:hAnsi="Times New Roman"/>
                <w:sz w:val="24"/>
                <w:szCs w:val="24"/>
              </w:rPr>
              <w:t xml:space="preserve"> </w:t>
            </w:r>
          </w:p>
        </w:tc>
        <w:tc>
          <w:tcPr>
            <w:tcW w:w="1260" w:type="dxa"/>
            <w:shd w:val="clear" w:color="auto" w:fill="auto"/>
          </w:tcPr>
          <w:p w:rsidR="00EB4284" w:rsidRPr="007053E6" w:rsidRDefault="00EB4284" w:rsidP="00EB428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1146</w:t>
            </w:r>
          </w:p>
        </w:tc>
      </w:tr>
    </w:tbl>
    <w:p w:rsidR="00EB4284" w:rsidRDefault="00EB4284" w:rsidP="00562C44">
      <w:pPr>
        <w:spacing w:before="240" w:line="360" w:lineRule="auto"/>
        <w:jc w:val="both"/>
        <w:rPr>
          <w:rFonts w:ascii="Times New Roman" w:hAnsi="Times New Roman" w:cs="Times New Roman"/>
          <w:b/>
          <w:sz w:val="24"/>
          <w:szCs w:val="24"/>
        </w:rPr>
      </w:pPr>
    </w:p>
    <w:p w:rsidR="00EB4284" w:rsidRDefault="00EB4284" w:rsidP="00EB4284">
      <w:pPr>
        <w:spacing w:after="0" w:line="360" w:lineRule="auto"/>
        <w:jc w:val="both"/>
        <w:rPr>
          <w:rFonts w:ascii="Times New Roman" w:hAnsi="Times New Roman" w:cs="Times New Roman"/>
          <w:b/>
          <w:sz w:val="24"/>
          <w:szCs w:val="24"/>
        </w:rPr>
      </w:pPr>
    </w:p>
    <w:p w:rsidR="00252738" w:rsidRPr="00083D6B" w:rsidRDefault="00EB4284" w:rsidP="00EB428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067E4B">
        <w:rPr>
          <w:rFonts w:ascii="Times New Roman" w:hAnsi="Times New Roman" w:cs="Times New Roman"/>
          <w:b/>
          <w:sz w:val="24"/>
          <w:szCs w:val="24"/>
        </w:rPr>
        <w:t>.</w:t>
      </w:r>
      <w:r w:rsidR="00C71415">
        <w:rPr>
          <w:rFonts w:ascii="Times New Roman" w:hAnsi="Times New Roman" w:cs="Times New Roman"/>
          <w:b/>
          <w:sz w:val="24"/>
          <w:szCs w:val="24"/>
        </w:rPr>
        <w:t xml:space="preserve"> </w:t>
      </w:r>
      <w:r w:rsidR="00250CDC">
        <w:rPr>
          <w:rFonts w:ascii="Times New Roman" w:hAnsi="Times New Roman" w:cs="Times New Roman"/>
          <w:b/>
          <w:sz w:val="24"/>
          <w:szCs w:val="24"/>
        </w:rPr>
        <w:t>C</w:t>
      </w:r>
      <w:r w:rsidR="00252738" w:rsidRPr="00083D6B">
        <w:rPr>
          <w:rFonts w:ascii="Times New Roman" w:hAnsi="Times New Roman" w:cs="Times New Roman"/>
          <w:b/>
          <w:sz w:val="24"/>
          <w:szCs w:val="24"/>
        </w:rPr>
        <w:t xml:space="preserve">ost Estimate of the </w:t>
      </w:r>
      <w:proofErr w:type="spellStart"/>
      <w:r w:rsidR="00D46130">
        <w:rPr>
          <w:rFonts w:ascii="Times New Roman" w:hAnsi="Times New Roman" w:cs="Times New Roman"/>
          <w:b/>
          <w:sz w:val="24"/>
          <w:szCs w:val="24"/>
        </w:rPr>
        <w:t>Programme</w:t>
      </w:r>
      <w:proofErr w:type="spellEnd"/>
      <w:r w:rsidR="00252738" w:rsidRPr="00083D6B">
        <w:rPr>
          <w:rFonts w:ascii="Times New Roman" w:hAnsi="Times New Roman" w:cs="Times New Roman"/>
          <w:b/>
          <w:sz w:val="24"/>
          <w:szCs w:val="24"/>
        </w:rPr>
        <w:t xml:space="preserve"> and the Provisions</w:t>
      </w:r>
    </w:p>
    <w:tbl>
      <w:tblPr>
        <w:tblStyle w:val="TableGrid"/>
        <w:tblW w:w="9378" w:type="dxa"/>
        <w:tblLook w:val="04A0"/>
      </w:tblPr>
      <w:tblGrid>
        <w:gridCol w:w="1098"/>
        <w:gridCol w:w="3690"/>
        <w:gridCol w:w="4590"/>
      </w:tblGrid>
      <w:tr w:rsidR="00311999" w:rsidTr="00562C44">
        <w:trPr>
          <w:trHeight w:val="143"/>
        </w:trPr>
        <w:tc>
          <w:tcPr>
            <w:tcW w:w="1098" w:type="dxa"/>
          </w:tcPr>
          <w:p w:rsidR="00311999" w:rsidRDefault="00562C44" w:rsidP="00EB4284">
            <w:pPr>
              <w:rPr>
                <w:rFonts w:ascii="Times New Roman" w:hAnsi="Times New Roman" w:cs="Times New Roman"/>
                <w:sz w:val="24"/>
                <w:szCs w:val="24"/>
              </w:rPr>
            </w:pPr>
            <w:proofErr w:type="spellStart"/>
            <w:r>
              <w:rPr>
                <w:rFonts w:ascii="Times New Roman" w:hAnsi="Times New Roman" w:cs="Times New Roman"/>
                <w:sz w:val="24"/>
                <w:szCs w:val="24"/>
              </w:rPr>
              <w:t>Sl.No</w:t>
            </w:r>
            <w:proofErr w:type="spellEnd"/>
            <w:r>
              <w:rPr>
                <w:rFonts w:ascii="Times New Roman" w:hAnsi="Times New Roman" w:cs="Times New Roman"/>
                <w:sz w:val="24"/>
                <w:szCs w:val="24"/>
              </w:rPr>
              <w:t>.</w:t>
            </w:r>
          </w:p>
        </w:tc>
        <w:tc>
          <w:tcPr>
            <w:tcW w:w="3690" w:type="dxa"/>
          </w:tcPr>
          <w:p w:rsidR="00311999" w:rsidRDefault="00311999" w:rsidP="00562C44">
            <w:pPr>
              <w:rPr>
                <w:rFonts w:ascii="Times New Roman" w:hAnsi="Times New Roman" w:cs="Times New Roman"/>
                <w:sz w:val="24"/>
                <w:szCs w:val="24"/>
              </w:rPr>
            </w:pPr>
            <w:r>
              <w:rPr>
                <w:rFonts w:ascii="Times New Roman" w:hAnsi="Times New Roman" w:cs="Times New Roman"/>
                <w:sz w:val="24"/>
                <w:szCs w:val="24"/>
              </w:rPr>
              <w:t>Expenditure heads</w:t>
            </w:r>
          </w:p>
        </w:tc>
        <w:tc>
          <w:tcPr>
            <w:tcW w:w="4590" w:type="dxa"/>
          </w:tcPr>
          <w:p w:rsidR="00311999" w:rsidRPr="00083D6B" w:rsidRDefault="00311999" w:rsidP="00562C44">
            <w:pPr>
              <w:rPr>
                <w:rFonts w:ascii="Times New Roman" w:hAnsi="Times New Roman" w:cs="Times New Roman"/>
                <w:sz w:val="24"/>
                <w:szCs w:val="24"/>
              </w:rPr>
            </w:pPr>
            <w:r w:rsidRPr="00083D6B">
              <w:rPr>
                <w:rFonts w:ascii="Times New Roman" w:hAnsi="Times New Roman" w:cs="Times New Roman"/>
                <w:sz w:val="24"/>
                <w:szCs w:val="24"/>
              </w:rPr>
              <w:t>Expenditure (Rs.)</w:t>
            </w:r>
            <w:r w:rsidR="00726432">
              <w:rPr>
                <w:rFonts w:ascii="Times New Roman" w:hAnsi="Times New Roman" w:cs="Times New Roman"/>
                <w:sz w:val="24"/>
                <w:szCs w:val="24"/>
              </w:rPr>
              <w:t xml:space="preserve"> for 1</w:t>
            </w:r>
            <w:r w:rsidR="002F7915" w:rsidRPr="00083D6B">
              <w:rPr>
                <w:rFonts w:ascii="Times New Roman" w:hAnsi="Times New Roman" w:cs="Times New Roman"/>
                <w:sz w:val="24"/>
                <w:szCs w:val="24"/>
              </w:rPr>
              <w:t xml:space="preserve">000 </w:t>
            </w:r>
            <w:r w:rsidR="006D2703" w:rsidRPr="00083D6B">
              <w:rPr>
                <w:rFonts w:ascii="Times New Roman" w:hAnsi="Times New Roman" w:cs="Times New Roman"/>
                <w:sz w:val="24"/>
                <w:szCs w:val="24"/>
              </w:rPr>
              <w:t>students</w:t>
            </w:r>
          </w:p>
        </w:tc>
      </w:tr>
      <w:tr w:rsidR="00311999" w:rsidTr="00EB4284">
        <w:trPr>
          <w:trHeight w:val="288"/>
        </w:trPr>
        <w:tc>
          <w:tcPr>
            <w:tcW w:w="1098" w:type="dxa"/>
          </w:tcPr>
          <w:p w:rsidR="00311999" w:rsidRDefault="00311999" w:rsidP="00562C44">
            <w:pPr>
              <w:jc w:val="both"/>
              <w:rPr>
                <w:rFonts w:ascii="Times New Roman" w:hAnsi="Times New Roman" w:cs="Times New Roman"/>
                <w:sz w:val="24"/>
                <w:szCs w:val="24"/>
              </w:rPr>
            </w:pPr>
            <w:r>
              <w:rPr>
                <w:rFonts w:ascii="Times New Roman" w:hAnsi="Times New Roman" w:cs="Times New Roman"/>
                <w:sz w:val="24"/>
                <w:szCs w:val="24"/>
              </w:rPr>
              <w:t>1</w:t>
            </w:r>
          </w:p>
        </w:tc>
        <w:tc>
          <w:tcPr>
            <w:tcW w:w="3690" w:type="dxa"/>
          </w:tcPr>
          <w:p w:rsidR="00311999" w:rsidRDefault="00311999" w:rsidP="00562C44">
            <w:pPr>
              <w:jc w:val="both"/>
              <w:rPr>
                <w:rFonts w:ascii="Times New Roman" w:hAnsi="Times New Roman" w:cs="Times New Roman"/>
                <w:sz w:val="24"/>
                <w:szCs w:val="24"/>
              </w:rPr>
            </w:pPr>
            <w:r>
              <w:rPr>
                <w:rFonts w:ascii="Times New Roman" w:hAnsi="Times New Roman" w:cs="Times New Roman"/>
                <w:sz w:val="24"/>
                <w:szCs w:val="24"/>
              </w:rPr>
              <w:t>Pay and allowances</w:t>
            </w:r>
          </w:p>
        </w:tc>
        <w:tc>
          <w:tcPr>
            <w:tcW w:w="4590" w:type="dxa"/>
          </w:tcPr>
          <w:p w:rsidR="00311999" w:rsidRDefault="00DD0B76" w:rsidP="00562C44">
            <w:pPr>
              <w:jc w:val="right"/>
              <w:rPr>
                <w:rFonts w:ascii="Times New Roman" w:hAnsi="Times New Roman" w:cs="Times New Roman"/>
                <w:sz w:val="24"/>
                <w:szCs w:val="24"/>
              </w:rPr>
            </w:pPr>
            <w:r>
              <w:rPr>
                <w:rFonts w:ascii="Times New Roman" w:hAnsi="Times New Roman" w:cs="Times New Roman"/>
                <w:sz w:val="24"/>
                <w:szCs w:val="24"/>
              </w:rPr>
              <w:t>2</w:t>
            </w:r>
            <w:r w:rsidR="00311999">
              <w:rPr>
                <w:rFonts w:ascii="Times New Roman" w:hAnsi="Times New Roman" w:cs="Times New Roman"/>
                <w:sz w:val="24"/>
                <w:szCs w:val="24"/>
              </w:rPr>
              <w:t>0,00000</w:t>
            </w:r>
          </w:p>
        </w:tc>
      </w:tr>
      <w:tr w:rsidR="00311999" w:rsidTr="00EB4284">
        <w:trPr>
          <w:trHeight w:val="288"/>
        </w:trPr>
        <w:tc>
          <w:tcPr>
            <w:tcW w:w="1098" w:type="dxa"/>
          </w:tcPr>
          <w:p w:rsidR="00311999" w:rsidRDefault="00311999" w:rsidP="00562C44">
            <w:pPr>
              <w:jc w:val="both"/>
              <w:rPr>
                <w:rFonts w:ascii="Times New Roman" w:hAnsi="Times New Roman" w:cs="Times New Roman"/>
                <w:sz w:val="24"/>
                <w:szCs w:val="24"/>
              </w:rPr>
            </w:pPr>
            <w:r>
              <w:rPr>
                <w:rFonts w:ascii="Times New Roman" w:hAnsi="Times New Roman" w:cs="Times New Roman"/>
                <w:sz w:val="24"/>
                <w:szCs w:val="24"/>
              </w:rPr>
              <w:t>2</w:t>
            </w:r>
          </w:p>
        </w:tc>
        <w:tc>
          <w:tcPr>
            <w:tcW w:w="3690" w:type="dxa"/>
          </w:tcPr>
          <w:p w:rsidR="00311999" w:rsidRDefault="00311999" w:rsidP="00562C44">
            <w:pPr>
              <w:jc w:val="both"/>
              <w:rPr>
                <w:rFonts w:ascii="Times New Roman" w:hAnsi="Times New Roman" w:cs="Times New Roman"/>
                <w:sz w:val="24"/>
                <w:szCs w:val="24"/>
              </w:rPr>
            </w:pPr>
            <w:r>
              <w:rPr>
                <w:rFonts w:ascii="Times New Roman" w:hAnsi="Times New Roman" w:cs="Times New Roman"/>
                <w:sz w:val="24"/>
                <w:szCs w:val="24"/>
              </w:rPr>
              <w:t>Contact classes and evaluation</w:t>
            </w:r>
          </w:p>
        </w:tc>
        <w:tc>
          <w:tcPr>
            <w:tcW w:w="4590" w:type="dxa"/>
          </w:tcPr>
          <w:p w:rsidR="00311999" w:rsidRDefault="00DD0B76" w:rsidP="00562C44">
            <w:pPr>
              <w:jc w:val="right"/>
              <w:rPr>
                <w:rFonts w:ascii="Times New Roman" w:hAnsi="Times New Roman" w:cs="Times New Roman"/>
                <w:sz w:val="24"/>
                <w:szCs w:val="24"/>
              </w:rPr>
            </w:pPr>
            <w:r>
              <w:rPr>
                <w:rFonts w:ascii="Times New Roman" w:hAnsi="Times New Roman" w:cs="Times New Roman"/>
                <w:sz w:val="24"/>
                <w:szCs w:val="24"/>
              </w:rPr>
              <w:t>1</w:t>
            </w:r>
            <w:r w:rsidR="00311999">
              <w:rPr>
                <w:rFonts w:ascii="Times New Roman" w:hAnsi="Times New Roman" w:cs="Times New Roman"/>
                <w:sz w:val="24"/>
                <w:szCs w:val="24"/>
              </w:rPr>
              <w:t>0,00000</w:t>
            </w:r>
          </w:p>
        </w:tc>
      </w:tr>
      <w:tr w:rsidR="00311999" w:rsidTr="00EB4284">
        <w:trPr>
          <w:trHeight w:val="288"/>
        </w:trPr>
        <w:tc>
          <w:tcPr>
            <w:tcW w:w="1098" w:type="dxa"/>
          </w:tcPr>
          <w:p w:rsidR="00311999" w:rsidRDefault="00311999" w:rsidP="00562C44">
            <w:pPr>
              <w:jc w:val="both"/>
              <w:rPr>
                <w:rFonts w:ascii="Times New Roman" w:hAnsi="Times New Roman" w:cs="Times New Roman"/>
                <w:sz w:val="24"/>
                <w:szCs w:val="24"/>
              </w:rPr>
            </w:pPr>
            <w:r>
              <w:rPr>
                <w:rFonts w:ascii="Times New Roman" w:hAnsi="Times New Roman" w:cs="Times New Roman"/>
                <w:sz w:val="24"/>
                <w:szCs w:val="24"/>
              </w:rPr>
              <w:t>3</w:t>
            </w:r>
          </w:p>
        </w:tc>
        <w:tc>
          <w:tcPr>
            <w:tcW w:w="3690" w:type="dxa"/>
          </w:tcPr>
          <w:p w:rsidR="00311999" w:rsidRDefault="00311999" w:rsidP="00562C44">
            <w:pPr>
              <w:jc w:val="both"/>
              <w:rPr>
                <w:rFonts w:ascii="Times New Roman" w:hAnsi="Times New Roman" w:cs="Times New Roman"/>
                <w:sz w:val="24"/>
                <w:szCs w:val="24"/>
              </w:rPr>
            </w:pPr>
            <w:r>
              <w:rPr>
                <w:rFonts w:ascii="Times New Roman" w:hAnsi="Times New Roman" w:cs="Times New Roman"/>
                <w:sz w:val="24"/>
                <w:szCs w:val="24"/>
              </w:rPr>
              <w:t>Course material</w:t>
            </w:r>
          </w:p>
        </w:tc>
        <w:tc>
          <w:tcPr>
            <w:tcW w:w="4590" w:type="dxa"/>
          </w:tcPr>
          <w:p w:rsidR="00311999" w:rsidRDefault="00DD0B76" w:rsidP="00562C44">
            <w:pPr>
              <w:jc w:val="right"/>
              <w:rPr>
                <w:rFonts w:ascii="Times New Roman" w:hAnsi="Times New Roman" w:cs="Times New Roman"/>
                <w:sz w:val="24"/>
                <w:szCs w:val="24"/>
              </w:rPr>
            </w:pPr>
            <w:r>
              <w:rPr>
                <w:rFonts w:ascii="Times New Roman" w:hAnsi="Times New Roman" w:cs="Times New Roman"/>
                <w:sz w:val="24"/>
                <w:szCs w:val="24"/>
              </w:rPr>
              <w:t>9</w:t>
            </w:r>
            <w:r w:rsidR="00311999">
              <w:rPr>
                <w:rFonts w:ascii="Times New Roman" w:hAnsi="Times New Roman" w:cs="Times New Roman"/>
                <w:sz w:val="24"/>
                <w:szCs w:val="24"/>
              </w:rPr>
              <w:t>,00000</w:t>
            </w:r>
          </w:p>
        </w:tc>
      </w:tr>
      <w:tr w:rsidR="00311999" w:rsidTr="00EB4284">
        <w:trPr>
          <w:trHeight w:val="288"/>
        </w:trPr>
        <w:tc>
          <w:tcPr>
            <w:tcW w:w="1098" w:type="dxa"/>
          </w:tcPr>
          <w:p w:rsidR="00311999" w:rsidRDefault="00311999" w:rsidP="00562C44">
            <w:pPr>
              <w:jc w:val="both"/>
              <w:rPr>
                <w:rFonts w:ascii="Times New Roman" w:hAnsi="Times New Roman" w:cs="Times New Roman"/>
                <w:sz w:val="24"/>
                <w:szCs w:val="24"/>
              </w:rPr>
            </w:pPr>
            <w:r>
              <w:rPr>
                <w:rFonts w:ascii="Times New Roman" w:hAnsi="Times New Roman" w:cs="Times New Roman"/>
                <w:sz w:val="24"/>
                <w:szCs w:val="24"/>
              </w:rPr>
              <w:t>4</w:t>
            </w:r>
          </w:p>
        </w:tc>
        <w:tc>
          <w:tcPr>
            <w:tcW w:w="3690" w:type="dxa"/>
          </w:tcPr>
          <w:p w:rsidR="00311999" w:rsidRDefault="00311999" w:rsidP="00562C44">
            <w:pPr>
              <w:jc w:val="both"/>
              <w:rPr>
                <w:rFonts w:ascii="Times New Roman" w:hAnsi="Times New Roman" w:cs="Times New Roman"/>
                <w:sz w:val="24"/>
                <w:szCs w:val="24"/>
              </w:rPr>
            </w:pPr>
            <w:r>
              <w:rPr>
                <w:rFonts w:ascii="Times New Roman" w:hAnsi="Times New Roman" w:cs="Times New Roman"/>
                <w:sz w:val="24"/>
                <w:szCs w:val="24"/>
              </w:rPr>
              <w:t>Advertisement charges</w:t>
            </w:r>
          </w:p>
        </w:tc>
        <w:tc>
          <w:tcPr>
            <w:tcW w:w="4590" w:type="dxa"/>
          </w:tcPr>
          <w:p w:rsidR="00311999" w:rsidRDefault="00DD0B76" w:rsidP="00562C44">
            <w:pPr>
              <w:jc w:val="right"/>
              <w:rPr>
                <w:rFonts w:ascii="Times New Roman" w:hAnsi="Times New Roman" w:cs="Times New Roman"/>
                <w:sz w:val="24"/>
                <w:szCs w:val="24"/>
              </w:rPr>
            </w:pPr>
            <w:r>
              <w:rPr>
                <w:rFonts w:ascii="Times New Roman" w:hAnsi="Times New Roman" w:cs="Times New Roman"/>
                <w:sz w:val="24"/>
                <w:szCs w:val="24"/>
              </w:rPr>
              <w:t xml:space="preserve">     12</w:t>
            </w:r>
            <w:r w:rsidR="000451E6">
              <w:rPr>
                <w:rFonts w:ascii="Times New Roman" w:hAnsi="Times New Roman" w:cs="Times New Roman"/>
                <w:sz w:val="24"/>
                <w:szCs w:val="24"/>
              </w:rPr>
              <w:t>,</w:t>
            </w:r>
            <w:r w:rsidR="00311999">
              <w:rPr>
                <w:rFonts w:ascii="Times New Roman" w:hAnsi="Times New Roman" w:cs="Times New Roman"/>
                <w:sz w:val="24"/>
                <w:szCs w:val="24"/>
              </w:rPr>
              <w:t>000</w:t>
            </w:r>
          </w:p>
        </w:tc>
      </w:tr>
      <w:tr w:rsidR="00311999" w:rsidTr="00EB4284">
        <w:trPr>
          <w:trHeight w:val="288"/>
        </w:trPr>
        <w:tc>
          <w:tcPr>
            <w:tcW w:w="1098" w:type="dxa"/>
          </w:tcPr>
          <w:p w:rsidR="00311999" w:rsidRDefault="00311999" w:rsidP="00562C44">
            <w:pPr>
              <w:jc w:val="both"/>
              <w:rPr>
                <w:rFonts w:ascii="Times New Roman" w:hAnsi="Times New Roman" w:cs="Times New Roman"/>
                <w:sz w:val="24"/>
                <w:szCs w:val="24"/>
              </w:rPr>
            </w:pPr>
            <w:r>
              <w:rPr>
                <w:rFonts w:ascii="Times New Roman" w:hAnsi="Times New Roman" w:cs="Times New Roman"/>
                <w:sz w:val="24"/>
                <w:szCs w:val="24"/>
              </w:rPr>
              <w:t>5</w:t>
            </w:r>
          </w:p>
        </w:tc>
        <w:tc>
          <w:tcPr>
            <w:tcW w:w="3690" w:type="dxa"/>
          </w:tcPr>
          <w:p w:rsidR="00311999" w:rsidRDefault="00311999" w:rsidP="00562C44">
            <w:pPr>
              <w:jc w:val="both"/>
              <w:rPr>
                <w:rFonts w:ascii="Times New Roman" w:hAnsi="Times New Roman" w:cs="Times New Roman"/>
                <w:sz w:val="24"/>
                <w:szCs w:val="24"/>
              </w:rPr>
            </w:pPr>
            <w:r>
              <w:rPr>
                <w:rFonts w:ascii="Times New Roman" w:hAnsi="Times New Roman" w:cs="Times New Roman"/>
                <w:sz w:val="24"/>
                <w:szCs w:val="24"/>
              </w:rPr>
              <w:t>Postage and telephone</w:t>
            </w:r>
          </w:p>
        </w:tc>
        <w:tc>
          <w:tcPr>
            <w:tcW w:w="4590" w:type="dxa"/>
          </w:tcPr>
          <w:p w:rsidR="00311999" w:rsidRDefault="00DD0B76" w:rsidP="00562C44">
            <w:pPr>
              <w:jc w:val="right"/>
              <w:rPr>
                <w:rFonts w:ascii="Times New Roman" w:hAnsi="Times New Roman" w:cs="Times New Roman"/>
                <w:sz w:val="24"/>
                <w:szCs w:val="24"/>
              </w:rPr>
            </w:pPr>
            <w:r>
              <w:rPr>
                <w:rFonts w:ascii="Times New Roman" w:hAnsi="Times New Roman" w:cs="Times New Roman"/>
                <w:sz w:val="24"/>
                <w:szCs w:val="24"/>
              </w:rPr>
              <w:t xml:space="preserve">     1</w:t>
            </w:r>
            <w:r w:rsidR="00311999">
              <w:rPr>
                <w:rFonts w:ascii="Times New Roman" w:hAnsi="Times New Roman" w:cs="Times New Roman"/>
                <w:sz w:val="24"/>
                <w:szCs w:val="24"/>
              </w:rPr>
              <w:t>0</w:t>
            </w:r>
            <w:r w:rsidR="000451E6">
              <w:rPr>
                <w:rFonts w:ascii="Times New Roman" w:hAnsi="Times New Roman" w:cs="Times New Roman"/>
                <w:sz w:val="24"/>
                <w:szCs w:val="24"/>
              </w:rPr>
              <w:t>,</w:t>
            </w:r>
            <w:r w:rsidR="00311999">
              <w:rPr>
                <w:rFonts w:ascii="Times New Roman" w:hAnsi="Times New Roman" w:cs="Times New Roman"/>
                <w:sz w:val="24"/>
                <w:szCs w:val="24"/>
              </w:rPr>
              <w:t>000</w:t>
            </w:r>
          </w:p>
        </w:tc>
      </w:tr>
      <w:tr w:rsidR="00311999" w:rsidTr="00EB4284">
        <w:trPr>
          <w:trHeight w:val="288"/>
        </w:trPr>
        <w:tc>
          <w:tcPr>
            <w:tcW w:w="1098" w:type="dxa"/>
          </w:tcPr>
          <w:p w:rsidR="00311999" w:rsidRDefault="00311999" w:rsidP="00562C44">
            <w:pPr>
              <w:jc w:val="both"/>
              <w:rPr>
                <w:rFonts w:ascii="Times New Roman" w:hAnsi="Times New Roman" w:cs="Times New Roman"/>
                <w:sz w:val="24"/>
                <w:szCs w:val="24"/>
              </w:rPr>
            </w:pPr>
            <w:r>
              <w:rPr>
                <w:rFonts w:ascii="Times New Roman" w:hAnsi="Times New Roman" w:cs="Times New Roman"/>
                <w:sz w:val="24"/>
                <w:szCs w:val="24"/>
              </w:rPr>
              <w:t>6</w:t>
            </w:r>
          </w:p>
        </w:tc>
        <w:tc>
          <w:tcPr>
            <w:tcW w:w="3690" w:type="dxa"/>
          </w:tcPr>
          <w:p w:rsidR="00311999" w:rsidRDefault="00311999" w:rsidP="00562C44">
            <w:pPr>
              <w:jc w:val="both"/>
              <w:rPr>
                <w:rFonts w:ascii="Times New Roman" w:hAnsi="Times New Roman" w:cs="Times New Roman"/>
                <w:sz w:val="24"/>
                <w:szCs w:val="24"/>
              </w:rPr>
            </w:pPr>
            <w:r>
              <w:rPr>
                <w:rFonts w:ascii="Times New Roman" w:hAnsi="Times New Roman" w:cs="Times New Roman"/>
                <w:sz w:val="24"/>
                <w:szCs w:val="24"/>
              </w:rPr>
              <w:t>Books and periodicals</w:t>
            </w:r>
          </w:p>
        </w:tc>
        <w:tc>
          <w:tcPr>
            <w:tcW w:w="4590" w:type="dxa"/>
          </w:tcPr>
          <w:p w:rsidR="00311999" w:rsidRDefault="00DD0B76" w:rsidP="00562C44">
            <w:pPr>
              <w:jc w:val="right"/>
              <w:rPr>
                <w:rFonts w:ascii="Times New Roman" w:hAnsi="Times New Roman" w:cs="Times New Roman"/>
                <w:sz w:val="24"/>
                <w:szCs w:val="24"/>
              </w:rPr>
            </w:pPr>
            <w:r>
              <w:rPr>
                <w:rFonts w:ascii="Times New Roman" w:hAnsi="Times New Roman" w:cs="Times New Roman"/>
                <w:sz w:val="24"/>
                <w:szCs w:val="24"/>
              </w:rPr>
              <w:t xml:space="preserve">  6</w:t>
            </w:r>
            <w:r w:rsidR="00311999">
              <w:rPr>
                <w:rFonts w:ascii="Times New Roman" w:hAnsi="Times New Roman" w:cs="Times New Roman"/>
                <w:sz w:val="24"/>
                <w:szCs w:val="24"/>
              </w:rPr>
              <w:t>0</w:t>
            </w:r>
            <w:r>
              <w:rPr>
                <w:rFonts w:ascii="Times New Roman" w:hAnsi="Times New Roman" w:cs="Times New Roman"/>
                <w:sz w:val="24"/>
                <w:szCs w:val="24"/>
              </w:rPr>
              <w:t>,</w:t>
            </w:r>
            <w:r w:rsidR="00311999">
              <w:rPr>
                <w:rFonts w:ascii="Times New Roman" w:hAnsi="Times New Roman" w:cs="Times New Roman"/>
                <w:sz w:val="24"/>
                <w:szCs w:val="24"/>
              </w:rPr>
              <w:t>000</w:t>
            </w:r>
          </w:p>
        </w:tc>
      </w:tr>
      <w:tr w:rsidR="00311999" w:rsidTr="00EB4284">
        <w:trPr>
          <w:trHeight w:val="288"/>
        </w:trPr>
        <w:tc>
          <w:tcPr>
            <w:tcW w:w="1098" w:type="dxa"/>
          </w:tcPr>
          <w:p w:rsidR="00311999" w:rsidRDefault="00311999" w:rsidP="00562C44">
            <w:pPr>
              <w:jc w:val="both"/>
              <w:rPr>
                <w:rFonts w:ascii="Times New Roman" w:hAnsi="Times New Roman" w:cs="Times New Roman"/>
                <w:sz w:val="24"/>
                <w:szCs w:val="24"/>
              </w:rPr>
            </w:pPr>
            <w:r>
              <w:rPr>
                <w:rFonts w:ascii="Times New Roman" w:hAnsi="Times New Roman" w:cs="Times New Roman"/>
                <w:sz w:val="24"/>
                <w:szCs w:val="24"/>
              </w:rPr>
              <w:t>7</w:t>
            </w:r>
          </w:p>
        </w:tc>
        <w:tc>
          <w:tcPr>
            <w:tcW w:w="3690" w:type="dxa"/>
          </w:tcPr>
          <w:p w:rsidR="00311999" w:rsidRDefault="00311999" w:rsidP="00562C44">
            <w:pPr>
              <w:jc w:val="both"/>
              <w:rPr>
                <w:rFonts w:ascii="Times New Roman" w:hAnsi="Times New Roman" w:cs="Times New Roman"/>
                <w:sz w:val="24"/>
                <w:szCs w:val="24"/>
              </w:rPr>
            </w:pPr>
            <w:r>
              <w:rPr>
                <w:rFonts w:ascii="Times New Roman" w:hAnsi="Times New Roman" w:cs="Times New Roman"/>
                <w:sz w:val="24"/>
                <w:szCs w:val="24"/>
              </w:rPr>
              <w:t>Miscellaneous</w:t>
            </w:r>
          </w:p>
        </w:tc>
        <w:tc>
          <w:tcPr>
            <w:tcW w:w="4590" w:type="dxa"/>
          </w:tcPr>
          <w:p w:rsidR="00311999" w:rsidRDefault="00DD0B76" w:rsidP="00562C44">
            <w:pPr>
              <w:jc w:val="right"/>
              <w:rPr>
                <w:rFonts w:ascii="Times New Roman" w:hAnsi="Times New Roman" w:cs="Times New Roman"/>
                <w:sz w:val="24"/>
                <w:szCs w:val="24"/>
              </w:rPr>
            </w:pPr>
            <w:r>
              <w:rPr>
                <w:rFonts w:ascii="Times New Roman" w:hAnsi="Times New Roman" w:cs="Times New Roman"/>
                <w:sz w:val="24"/>
                <w:szCs w:val="24"/>
              </w:rPr>
              <w:t xml:space="preserve">    13</w:t>
            </w:r>
            <w:r w:rsidR="000451E6">
              <w:rPr>
                <w:rFonts w:ascii="Times New Roman" w:hAnsi="Times New Roman" w:cs="Times New Roman"/>
                <w:sz w:val="24"/>
                <w:szCs w:val="24"/>
              </w:rPr>
              <w:t>,</w:t>
            </w:r>
            <w:r w:rsidR="00311999">
              <w:rPr>
                <w:rFonts w:ascii="Times New Roman" w:hAnsi="Times New Roman" w:cs="Times New Roman"/>
                <w:sz w:val="24"/>
                <w:szCs w:val="24"/>
              </w:rPr>
              <w:t>000</w:t>
            </w:r>
          </w:p>
        </w:tc>
      </w:tr>
      <w:tr w:rsidR="00311999" w:rsidTr="00EB4284">
        <w:trPr>
          <w:trHeight w:val="288"/>
        </w:trPr>
        <w:tc>
          <w:tcPr>
            <w:tcW w:w="1098" w:type="dxa"/>
          </w:tcPr>
          <w:p w:rsidR="00311999" w:rsidRDefault="00311999" w:rsidP="00562C44">
            <w:pPr>
              <w:jc w:val="both"/>
              <w:rPr>
                <w:rFonts w:ascii="Times New Roman" w:hAnsi="Times New Roman" w:cs="Times New Roman"/>
                <w:sz w:val="24"/>
                <w:szCs w:val="24"/>
              </w:rPr>
            </w:pPr>
          </w:p>
        </w:tc>
        <w:tc>
          <w:tcPr>
            <w:tcW w:w="3690" w:type="dxa"/>
          </w:tcPr>
          <w:p w:rsidR="00311999" w:rsidRDefault="00311999" w:rsidP="00562C44">
            <w:pPr>
              <w:jc w:val="both"/>
              <w:rPr>
                <w:rFonts w:ascii="Times New Roman" w:hAnsi="Times New Roman" w:cs="Times New Roman"/>
                <w:sz w:val="24"/>
                <w:szCs w:val="24"/>
              </w:rPr>
            </w:pPr>
            <w:r>
              <w:rPr>
                <w:rFonts w:ascii="Times New Roman" w:hAnsi="Times New Roman" w:cs="Times New Roman"/>
                <w:sz w:val="24"/>
                <w:szCs w:val="24"/>
              </w:rPr>
              <w:t xml:space="preserve">                    TOTAL</w:t>
            </w:r>
          </w:p>
        </w:tc>
        <w:tc>
          <w:tcPr>
            <w:tcW w:w="4590" w:type="dxa"/>
          </w:tcPr>
          <w:p w:rsidR="00311999" w:rsidRDefault="00DD0B76" w:rsidP="00562C44">
            <w:pPr>
              <w:jc w:val="right"/>
              <w:rPr>
                <w:rFonts w:ascii="Times New Roman" w:hAnsi="Times New Roman" w:cs="Times New Roman"/>
                <w:sz w:val="24"/>
                <w:szCs w:val="24"/>
              </w:rPr>
            </w:pPr>
            <w:r>
              <w:rPr>
                <w:rFonts w:ascii="Times New Roman" w:hAnsi="Times New Roman" w:cs="Times New Roman"/>
                <w:sz w:val="24"/>
                <w:szCs w:val="24"/>
              </w:rPr>
              <w:t>39,95</w:t>
            </w:r>
            <w:r w:rsidR="00311999">
              <w:rPr>
                <w:rFonts w:ascii="Times New Roman" w:hAnsi="Times New Roman" w:cs="Times New Roman"/>
                <w:sz w:val="24"/>
                <w:szCs w:val="24"/>
              </w:rPr>
              <w:t>,000</w:t>
            </w:r>
          </w:p>
        </w:tc>
      </w:tr>
      <w:tr w:rsidR="00311999" w:rsidTr="00EB4284">
        <w:trPr>
          <w:trHeight w:val="288"/>
        </w:trPr>
        <w:tc>
          <w:tcPr>
            <w:tcW w:w="1098" w:type="dxa"/>
          </w:tcPr>
          <w:p w:rsidR="00311999" w:rsidRDefault="00311999" w:rsidP="00562C44">
            <w:pPr>
              <w:jc w:val="both"/>
              <w:rPr>
                <w:rFonts w:ascii="Times New Roman" w:hAnsi="Times New Roman" w:cs="Times New Roman"/>
                <w:sz w:val="24"/>
                <w:szCs w:val="24"/>
              </w:rPr>
            </w:pPr>
          </w:p>
        </w:tc>
        <w:tc>
          <w:tcPr>
            <w:tcW w:w="3690" w:type="dxa"/>
          </w:tcPr>
          <w:p w:rsidR="00311999" w:rsidRDefault="00311999" w:rsidP="00562C44">
            <w:pPr>
              <w:jc w:val="both"/>
              <w:rPr>
                <w:rFonts w:ascii="Times New Roman" w:hAnsi="Times New Roman" w:cs="Times New Roman"/>
                <w:sz w:val="24"/>
                <w:szCs w:val="24"/>
              </w:rPr>
            </w:pPr>
            <w:r>
              <w:rPr>
                <w:rFonts w:ascii="Times New Roman" w:hAnsi="Times New Roman" w:cs="Times New Roman"/>
                <w:sz w:val="24"/>
                <w:szCs w:val="24"/>
              </w:rPr>
              <w:t>Provisions @10%</w:t>
            </w:r>
          </w:p>
        </w:tc>
        <w:tc>
          <w:tcPr>
            <w:tcW w:w="4590" w:type="dxa"/>
          </w:tcPr>
          <w:p w:rsidR="00311999" w:rsidRDefault="00DD0B76" w:rsidP="00562C44">
            <w:pPr>
              <w:jc w:val="right"/>
              <w:rPr>
                <w:rFonts w:ascii="Times New Roman" w:hAnsi="Times New Roman" w:cs="Times New Roman"/>
                <w:sz w:val="24"/>
                <w:szCs w:val="24"/>
              </w:rPr>
            </w:pPr>
            <w:r>
              <w:rPr>
                <w:rFonts w:ascii="Times New Roman" w:hAnsi="Times New Roman" w:cs="Times New Roman"/>
                <w:sz w:val="24"/>
                <w:szCs w:val="24"/>
              </w:rPr>
              <w:t>3</w:t>
            </w:r>
            <w:r w:rsidR="000451E6">
              <w:rPr>
                <w:rFonts w:ascii="Times New Roman" w:hAnsi="Times New Roman" w:cs="Times New Roman"/>
                <w:sz w:val="24"/>
                <w:szCs w:val="24"/>
              </w:rPr>
              <w:t>,</w:t>
            </w:r>
            <w:r>
              <w:rPr>
                <w:rFonts w:ascii="Times New Roman" w:hAnsi="Times New Roman" w:cs="Times New Roman"/>
                <w:sz w:val="24"/>
                <w:szCs w:val="24"/>
              </w:rPr>
              <w:t>99</w:t>
            </w:r>
            <w:r w:rsidR="000451E6">
              <w:rPr>
                <w:rFonts w:ascii="Times New Roman" w:hAnsi="Times New Roman" w:cs="Times New Roman"/>
                <w:sz w:val="24"/>
                <w:szCs w:val="24"/>
              </w:rPr>
              <w:t>,</w:t>
            </w:r>
            <w:r>
              <w:rPr>
                <w:rFonts w:ascii="Times New Roman" w:hAnsi="Times New Roman" w:cs="Times New Roman"/>
                <w:sz w:val="24"/>
                <w:szCs w:val="24"/>
              </w:rPr>
              <w:t>5</w:t>
            </w:r>
            <w:r w:rsidR="00311999">
              <w:rPr>
                <w:rFonts w:ascii="Times New Roman" w:hAnsi="Times New Roman" w:cs="Times New Roman"/>
                <w:sz w:val="24"/>
                <w:szCs w:val="24"/>
              </w:rPr>
              <w:t>00</w:t>
            </w:r>
          </w:p>
        </w:tc>
      </w:tr>
      <w:tr w:rsidR="00311999" w:rsidTr="00EB4284">
        <w:trPr>
          <w:trHeight w:val="288"/>
        </w:trPr>
        <w:tc>
          <w:tcPr>
            <w:tcW w:w="1098" w:type="dxa"/>
          </w:tcPr>
          <w:p w:rsidR="00311999" w:rsidRDefault="00311999" w:rsidP="00562C44">
            <w:pPr>
              <w:jc w:val="both"/>
              <w:rPr>
                <w:rFonts w:ascii="Times New Roman" w:hAnsi="Times New Roman" w:cs="Times New Roman"/>
                <w:sz w:val="24"/>
                <w:szCs w:val="24"/>
              </w:rPr>
            </w:pPr>
          </w:p>
        </w:tc>
        <w:tc>
          <w:tcPr>
            <w:tcW w:w="3690" w:type="dxa"/>
          </w:tcPr>
          <w:p w:rsidR="00311999" w:rsidRDefault="00311999" w:rsidP="00562C44">
            <w:pPr>
              <w:jc w:val="both"/>
              <w:rPr>
                <w:rFonts w:ascii="Times New Roman" w:hAnsi="Times New Roman" w:cs="Times New Roman"/>
                <w:sz w:val="24"/>
                <w:szCs w:val="24"/>
              </w:rPr>
            </w:pPr>
            <w:r>
              <w:rPr>
                <w:rFonts w:ascii="Times New Roman" w:hAnsi="Times New Roman" w:cs="Times New Roman"/>
                <w:sz w:val="24"/>
                <w:szCs w:val="24"/>
              </w:rPr>
              <w:t xml:space="preserve">                                Grand Total</w:t>
            </w:r>
          </w:p>
        </w:tc>
        <w:tc>
          <w:tcPr>
            <w:tcW w:w="4590" w:type="dxa"/>
          </w:tcPr>
          <w:p w:rsidR="00311999" w:rsidRDefault="00EC235A" w:rsidP="00EB4284">
            <w:pPr>
              <w:jc w:val="right"/>
              <w:rPr>
                <w:rFonts w:ascii="Times New Roman" w:hAnsi="Times New Roman" w:cs="Times New Roman"/>
                <w:sz w:val="24"/>
                <w:szCs w:val="24"/>
              </w:rPr>
            </w:pPr>
            <w:r>
              <w:rPr>
                <w:rFonts w:ascii="Times New Roman" w:hAnsi="Times New Roman" w:cs="Times New Roman"/>
                <w:sz w:val="24"/>
                <w:szCs w:val="24"/>
              </w:rPr>
              <w:t>43,94,5</w:t>
            </w:r>
            <w:r w:rsidR="00311999">
              <w:rPr>
                <w:rFonts w:ascii="Times New Roman" w:hAnsi="Times New Roman" w:cs="Times New Roman"/>
                <w:sz w:val="24"/>
                <w:szCs w:val="24"/>
              </w:rPr>
              <w:t>00</w:t>
            </w:r>
          </w:p>
          <w:p w:rsidR="00311999" w:rsidRDefault="00311999" w:rsidP="00EB4284">
            <w:pPr>
              <w:jc w:val="right"/>
              <w:rPr>
                <w:rFonts w:ascii="Times New Roman" w:hAnsi="Times New Roman" w:cs="Times New Roman"/>
                <w:sz w:val="24"/>
                <w:szCs w:val="24"/>
              </w:rPr>
            </w:pPr>
            <w:r>
              <w:rPr>
                <w:rFonts w:ascii="Times New Roman" w:hAnsi="Times New Roman" w:cs="Times New Roman"/>
                <w:sz w:val="24"/>
                <w:szCs w:val="24"/>
              </w:rPr>
              <w:t>Cost per student/year</w:t>
            </w:r>
            <w:r w:rsidR="00DC7BD0">
              <w:rPr>
                <w:rFonts w:ascii="Times New Roman" w:hAnsi="Times New Roman" w:cs="Times New Roman"/>
                <w:sz w:val="24"/>
                <w:szCs w:val="24"/>
              </w:rPr>
              <w:t xml:space="preserve"> </w:t>
            </w:r>
            <w:r>
              <w:rPr>
                <w:rFonts w:ascii="Times New Roman" w:hAnsi="Times New Roman" w:cs="Times New Roman"/>
                <w:sz w:val="24"/>
                <w:szCs w:val="24"/>
              </w:rPr>
              <w:t xml:space="preserve">= </w:t>
            </w:r>
            <w:r w:rsidR="00C71415">
              <w:rPr>
                <w:rFonts w:ascii="Times New Roman" w:hAnsi="Times New Roman" w:cs="Times New Roman"/>
                <w:sz w:val="24"/>
                <w:szCs w:val="24"/>
              </w:rPr>
              <w:t>Rs.</w:t>
            </w:r>
            <w:r w:rsidR="00EC235A">
              <w:rPr>
                <w:rFonts w:ascii="Times New Roman" w:hAnsi="Times New Roman" w:cs="Times New Roman"/>
                <w:sz w:val="24"/>
                <w:szCs w:val="24"/>
              </w:rPr>
              <w:t>4395</w:t>
            </w:r>
            <w:r w:rsidR="00C71415">
              <w:rPr>
                <w:rFonts w:ascii="Times New Roman" w:hAnsi="Times New Roman" w:cs="Times New Roman"/>
                <w:sz w:val="24"/>
                <w:szCs w:val="24"/>
              </w:rPr>
              <w:t>/-</w:t>
            </w:r>
          </w:p>
        </w:tc>
      </w:tr>
    </w:tbl>
    <w:p w:rsidR="00EB4284" w:rsidRDefault="00EB4284" w:rsidP="00252738">
      <w:pPr>
        <w:jc w:val="both"/>
        <w:rPr>
          <w:rFonts w:ascii="Times New Roman" w:hAnsi="Times New Roman" w:cs="Times New Roman"/>
          <w:b/>
          <w:sz w:val="24"/>
          <w:szCs w:val="24"/>
        </w:rPr>
      </w:pPr>
    </w:p>
    <w:p w:rsidR="005A3987" w:rsidRDefault="005A3987" w:rsidP="00252738">
      <w:pPr>
        <w:jc w:val="both"/>
        <w:rPr>
          <w:rFonts w:ascii="Times New Roman" w:hAnsi="Times New Roman" w:cs="Times New Roman"/>
          <w:b/>
          <w:sz w:val="24"/>
          <w:szCs w:val="24"/>
        </w:rPr>
      </w:pPr>
    </w:p>
    <w:p w:rsidR="005A3987" w:rsidRDefault="005A3987" w:rsidP="00252738">
      <w:pPr>
        <w:jc w:val="both"/>
        <w:rPr>
          <w:rFonts w:ascii="Times New Roman" w:hAnsi="Times New Roman" w:cs="Times New Roman"/>
          <w:b/>
          <w:sz w:val="24"/>
          <w:szCs w:val="24"/>
        </w:rPr>
      </w:pPr>
    </w:p>
    <w:p w:rsidR="005A3987" w:rsidRDefault="005A3987" w:rsidP="00252738">
      <w:pPr>
        <w:jc w:val="both"/>
        <w:rPr>
          <w:rFonts w:ascii="Times New Roman" w:hAnsi="Times New Roman" w:cs="Times New Roman"/>
          <w:b/>
          <w:sz w:val="24"/>
          <w:szCs w:val="24"/>
        </w:rPr>
      </w:pPr>
    </w:p>
    <w:p w:rsidR="005A3987" w:rsidRDefault="005A3987" w:rsidP="00252738">
      <w:pPr>
        <w:jc w:val="both"/>
        <w:rPr>
          <w:rFonts w:ascii="Times New Roman" w:hAnsi="Times New Roman" w:cs="Times New Roman"/>
          <w:b/>
          <w:sz w:val="24"/>
          <w:szCs w:val="24"/>
        </w:rPr>
      </w:pPr>
    </w:p>
    <w:p w:rsidR="00252738" w:rsidRPr="006D2703" w:rsidRDefault="006D2703" w:rsidP="00252738">
      <w:pPr>
        <w:jc w:val="both"/>
        <w:rPr>
          <w:rFonts w:ascii="Times New Roman" w:hAnsi="Times New Roman" w:cs="Times New Roman"/>
          <w:b/>
          <w:sz w:val="24"/>
          <w:szCs w:val="24"/>
        </w:rPr>
      </w:pPr>
      <w:r w:rsidRPr="006D2703">
        <w:rPr>
          <w:rFonts w:ascii="Times New Roman" w:hAnsi="Times New Roman" w:cs="Times New Roman"/>
          <w:b/>
          <w:sz w:val="24"/>
          <w:szCs w:val="24"/>
        </w:rPr>
        <w:lastRenderedPageBreak/>
        <w:t>9.</w:t>
      </w:r>
      <w:r w:rsidR="00252738" w:rsidRPr="006D2703">
        <w:rPr>
          <w:rFonts w:ascii="Times New Roman" w:hAnsi="Times New Roman" w:cs="Times New Roman"/>
          <w:b/>
          <w:sz w:val="24"/>
          <w:szCs w:val="24"/>
        </w:rPr>
        <w:t xml:space="preserve"> Quality Assurance Mechanism and </w:t>
      </w:r>
      <w:r w:rsidR="00EB4284">
        <w:rPr>
          <w:rFonts w:ascii="Times New Roman" w:hAnsi="Times New Roman" w:cs="Times New Roman"/>
          <w:b/>
          <w:sz w:val="24"/>
          <w:szCs w:val="24"/>
        </w:rPr>
        <w:t>e</w:t>
      </w:r>
      <w:r w:rsidR="00252738" w:rsidRPr="006D2703">
        <w:rPr>
          <w:rFonts w:ascii="Times New Roman" w:hAnsi="Times New Roman" w:cs="Times New Roman"/>
          <w:b/>
          <w:sz w:val="24"/>
          <w:szCs w:val="24"/>
        </w:rPr>
        <w:t xml:space="preserve">xpected </w:t>
      </w:r>
      <w:proofErr w:type="spellStart"/>
      <w:r w:rsidR="00EB4284">
        <w:rPr>
          <w:rFonts w:ascii="Times New Roman" w:hAnsi="Times New Roman" w:cs="Times New Roman"/>
          <w:b/>
          <w:sz w:val="24"/>
          <w:szCs w:val="24"/>
        </w:rPr>
        <w:t>P</w:t>
      </w:r>
      <w:r w:rsidR="00D46130">
        <w:rPr>
          <w:rFonts w:ascii="Times New Roman" w:hAnsi="Times New Roman" w:cs="Times New Roman"/>
          <w:b/>
          <w:sz w:val="24"/>
          <w:szCs w:val="24"/>
        </w:rPr>
        <w:t>rogramme</w:t>
      </w:r>
      <w:proofErr w:type="spellEnd"/>
      <w:r w:rsidR="00252738" w:rsidRPr="006D2703">
        <w:rPr>
          <w:rFonts w:ascii="Times New Roman" w:hAnsi="Times New Roman" w:cs="Times New Roman"/>
          <w:b/>
          <w:sz w:val="24"/>
          <w:szCs w:val="24"/>
        </w:rPr>
        <w:t xml:space="preserve"> </w:t>
      </w:r>
      <w:r w:rsidR="00EB4284">
        <w:rPr>
          <w:rFonts w:ascii="Times New Roman" w:hAnsi="Times New Roman" w:cs="Times New Roman"/>
          <w:b/>
          <w:sz w:val="24"/>
          <w:szCs w:val="24"/>
        </w:rPr>
        <w:t>o</w:t>
      </w:r>
      <w:r w:rsidR="00252738" w:rsidRPr="006D2703">
        <w:rPr>
          <w:rFonts w:ascii="Times New Roman" w:hAnsi="Times New Roman" w:cs="Times New Roman"/>
          <w:b/>
          <w:sz w:val="24"/>
          <w:szCs w:val="24"/>
        </w:rPr>
        <w:t>utcomes</w:t>
      </w:r>
    </w:p>
    <w:p w:rsidR="00252738" w:rsidRPr="00252738" w:rsidRDefault="00083D6B" w:rsidP="00252738">
      <w:pPr>
        <w:jc w:val="both"/>
        <w:rPr>
          <w:rFonts w:ascii="Times New Roman" w:hAnsi="Times New Roman" w:cs="Times New Roman"/>
          <w:sz w:val="24"/>
          <w:szCs w:val="24"/>
        </w:rPr>
      </w:pPr>
      <w:r>
        <w:rPr>
          <w:rFonts w:ascii="Times New Roman" w:hAnsi="Times New Roman" w:cs="Times New Roman"/>
          <w:sz w:val="24"/>
          <w:szCs w:val="24"/>
        </w:rPr>
        <w:tab/>
      </w:r>
      <w:r w:rsidR="00252738" w:rsidRPr="00252738">
        <w:rPr>
          <w:rFonts w:ascii="Times New Roman" w:hAnsi="Times New Roman" w:cs="Times New Roman"/>
          <w:sz w:val="24"/>
          <w:szCs w:val="24"/>
        </w:rPr>
        <w:t>The SDE has devised the following mechanism for monitoring the</w:t>
      </w:r>
      <w:r w:rsidR="00252738">
        <w:rPr>
          <w:rFonts w:ascii="Times New Roman" w:hAnsi="Times New Roman" w:cs="Times New Roman"/>
          <w:sz w:val="24"/>
          <w:szCs w:val="24"/>
        </w:rPr>
        <w:t xml:space="preserve"> eff</w:t>
      </w:r>
      <w:r w:rsidR="002F7915">
        <w:rPr>
          <w:rFonts w:ascii="Times New Roman" w:hAnsi="Times New Roman" w:cs="Times New Roman"/>
          <w:sz w:val="24"/>
          <w:szCs w:val="24"/>
        </w:rPr>
        <w:t xml:space="preserve">ectiveness of the BA Economics </w:t>
      </w:r>
      <w:proofErr w:type="spellStart"/>
      <w:r w:rsidR="00D46130">
        <w:rPr>
          <w:rFonts w:ascii="Times New Roman" w:hAnsi="Times New Roman" w:cs="Times New Roman"/>
          <w:sz w:val="24"/>
          <w:szCs w:val="24"/>
        </w:rPr>
        <w:t>Programme</w:t>
      </w:r>
      <w:proofErr w:type="spellEnd"/>
      <w:r w:rsidR="00252738">
        <w:rPr>
          <w:rFonts w:ascii="Times New Roman" w:hAnsi="Times New Roman" w:cs="Times New Roman"/>
          <w:sz w:val="24"/>
          <w:szCs w:val="24"/>
        </w:rPr>
        <w:t xml:space="preserve"> to ensure good</w:t>
      </w:r>
      <w:r w:rsidR="00252738" w:rsidRPr="00252738">
        <w:rPr>
          <w:rFonts w:ascii="Times New Roman" w:hAnsi="Times New Roman" w:cs="Times New Roman"/>
          <w:sz w:val="24"/>
          <w:szCs w:val="24"/>
        </w:rPr>
        <w:t xml:space="preserve"> standards of curriculum, instructional design etc. </w:t>
      </w:r>
    </w:p>
    <w:p w:rsidR="00252738" w:rsidRPr="00252738" w:rsidRDefault="00252738" w:rsidP="00252738">
      <w:pPr>
        <w:jc w:val="both"/>
        <w:rPr>
          <w:rFonts w:ascii="Times New Roman" w:hAnsi="Times New Roman" w:cs="Times New Roman"/>
          <w:sz w:val="24"/>
          <w:szCs w:val="24"/>
        </w:rPr>
      </w:pPr>
      <w:r>
        <w:rPr>
          <w:rFonts w:ascii="Times New Roman" w:hAnsi="Times New Roman" w:cs="Times New Roman"/>
          <w:sz w:val="24"/>
          <w:szCs w:val="24"/>
        </w:rPr>
        <w:t xml:space="preserve">(a). </w:t>
      </w:r>
      <w:r w:rsidR="002F7915">
        <w:rPr>
          <w:rFonts w:ascii="Times New Roman" w:hAnsi="Times New Roman" w:cs="Times New Roman"/>
          <w:sz w:val="24"/>
          <w:szCs w:val="24"/>
        </w:rPr>
        <w:t>Established a M</w:t>
      </w:r>
      <w:r w:rsidRPr="00252738">
        <w:rPr>
          <w:rFonts w:ascii="Times New Roman" w:hAnsi="Times New Roman" w:cs="Times New Roman"/>
          <w:sz w:val="24"/>
          <w:szCs w:val="24"/>
        </w:rPr>
        <w:t xml:space="preserve">onitoring Committee at the University level to develop and put in place a comprehensive and dynamic internal quality assurance system to enhance the quality of the </w:t>
      </w:r>
      <w:proofErr w:type="spellStart"/>
      <w:r w:rsidR="00D46130">
        <w:rPr>
          <w:rFonts w:ascii="Times New Roman" w:hAnsi="Times New Roman" w:cs="Times New Roman"/>
          <w:sz w:val="24"/>
          <w:szCs w:val="24"/>
        </w:rPr>
        <w:t>Programme</w:t>
      </w:r>
      <w:r w:rsidRPr="00252738">
        <w:rPr>
          <w:rFonts w:ascii="Times New Roman" w:hAnsi="Times New Roman" w:cs="Times New Roman"/>
          <w:sz w:val="24"/>
          <w:szCs w:val="24"/>
        </w:rPr>
        <w:t>s</w:t>
      </w:r>
      <w:proofErr w:type="spellEnd"/>
      <w:r w:rsidRPr="00252738">
        <w:rPr>
          <w:rFonts w:ascii="Times New Roman" w:hAnsi="Times New Roman" w:cs="Times New Roman"/>
          <w:sz w:val="24"/>
          <w:szCs w:val="24"/>
        </w:rPr>
        <w:t xml:space="preserve"> offered through distance mode as per the norms and guidelines of the University Grants Commission (Open and Distance Learning) Regulations, 2017. </w:t>
      </w:r>
    </w:p>
    <w:p w:rsidR="00252738" w:rsidRPr="00252738" w:rsidRDefault="00252738" w:rsidP="00252738">
      <w:pPr>
        <w:jc w:val="both"/>
        <w:rPr>
          <w:rFonts w:ascii="Times New Roman" w:hAnsi="Times New Roman" w:cs="Times New Roman"/>
          <w:sz w:val="24"/>
          <w:szCs w:val="24"/>
        </w:rPr>
      </w:pPr>
      <w:r>
        <w:rPr>
          <w:rFonts w:ascii="Times New Roman" w:hAnsi="Times New Roman" w:cs="Times New Roman"/>
          <w:sz w:val="24"/>
          <w:szCs w:val="24"/>
        </w:rPr>
        <w:t xml:space="preserve">(b). </w:t>
      </w:r>
      <w:r w:rsidRPr="00252738">
        <w:rPr>
          <w:rFonts w:ascii="Times New Roman" w:hAnsi="Times New Roman" w:cs="Times New Roman"/>
          <w:sz w:val="24"/>
          <w:szCs w:val="24"/>
        </w:rPr>
        <w:t>The SDE has an approved panel of experts for preparing SML. The SLM prepared is being edited by the board of subject expert. The SLMs are developed with the approach of self explanatory, self-contained, self-directed, se</w:t>
      </w:r>
      <w:r>
        <w:rPr>
          <w:rFonts w:ascii="Times New Roman" w:hAnsi="Times New Roman" w:cs="Times New Roman"/>
          <w:sz w:val="24"/>
          <w:szCs w:val="24"/>
        </w:rPr>
        <w:t>lf-motivating and simple to understand</w:t>
      </w:r>
      <w:r w:rsidRPr="00252738">
        <w:rPr>
          <w:rFonts w:ascii="Times New Roman" w:hAnsi="Times New Roman" w:cs="Times New Roman"/>
          <w:sz w:val="24"/>
          <w:szCs w:val="24"/>
        </w:rPr>
        <w:t>.</w:t>
      </w:r>
    </w:p>
    <w:p w:rsidR="00252738" w:rsidRPr="00252738" w:rsidRDefault="00252738" w:rsidP="00252738">
      <w:pPr>
        <w:jc w:val="both"/>
        <w:rPr>
          <w:rFonts w:ascii="Times New Roman" w:hAnsi="Times New Roman" w:cs="Times New Roman"/>
          <w:sz w:val="24"/>
          <w:szCs w:val="24"/>
        </w:rPr>
      </w:pPr>
      <w:r>
        <w:rPr>
          <w:rFonts w:ascii="Times New Roman" w:hAnsi="Times New Roman" w:cs="Times New Roman"/>
          <w:sz w:val="24"/>
          <w:szCs w:val="24"/>
        </w:rPr>
        <w:t xml:space="preserve">(c). </w:t>
      </w:r>
      <w:r w:rsidRPr="00252738">
        <w:rPr>
          <w:rFonts w:ascii="Times New Roman" w:hAnsi="Times New Roman" w:cs="Times New Roman"/>
          <w:sz w:val="24"/>
          <w:szCs w:val="24"/>
        </w:rPr>
        <w:t>The SDE of the University has full time faculty members exclusively for co</w:t>
      </w:r>
      <w:r w:rsidR="002F7915">
        <w:rPr>
          <w:rFonts w:ascii="Times New Roman" w:hAnsi="Times New Roman" w:cs="Times New Roman"/>
          <w:sz w:val="24"/>
          <w:szCs w:val="24"/>
        </w:rPr>
        <w:t>-</w:t>
      </w:r>
      <w:proofErr w:type="spellStart"/>
      <w:r w:rsidR="002F7915">
        <w:rPr>
          <w:rFonts w:ascii="Times New Roman" w:hAnsi="Times New Roman" w:cs="Times New Roman"/>
          <w:sz w:val="24"/>
          <w:szCs w:val="24"/>
        </w:rPr>
        <w:t>ordinating</w:t>
      </w:r>
      <w:proofErr w:type="spellEnd"/>
      <w:r w:rsidR="002F7915">
        <w:rPr>
          <w:rFonts w:ascii="Times New Roman" w:hAnsi="Times New Roman" w:cs="Times New Roman"/>
          <w:sz w:val="24"/>
          <w:szCs w:val="24"/>
        </w:rPr>
        <w:t xml:space="preserve"> the </w:t>
      </w:r>
      <w:proofErr w:type="spellStart"/>
      <w:r w:rsidR="00D46130">
        <w:rPr>
          <w:rFonts w:ascii="Times New Roman" w:hAnsi="Times New Roman" w:cs="Times New Roman"/>
          <w:sz w:val="24"/>
          <w:szCs w:val="24"/>
        </w:rPr>
        <w:t>Programme</w:t>
      </w:r>
      <w:proofErr w:type="spellEnd"/>
      <w:r w:rsidRPr="00252738">
        <w:rPr>
          <w:rFonts w:ascii="Times New Roman" w:hAnsi="Times New Roman" w:cs="Times New Roman"/>
          <w:sz w:val="24"/>
          <w:szCs w:val="24"/>
        </w:rPr>
        <w:t xml:space="preserve"> and also has a panel of qual</w:t>
      </w:r>
      <w:r w:rsidR="00B37C98">
        <w:rPr>
          <w:rFonts w:ascii="Times New Roman" w:hAnsi="Times New Roman" w:cs="Times New Roman"/>
          <w:sz w:val="24"/>
          <w:szCs w:val="24"/>
        </w:rPr>
        <w:t>ified guest teachers for counse</w:t>
      </w:r>
      <w:r w:rsidRPr="00252738">
        <w:rPr>
          <w:rFonts w:ascii="Times New Roman" w:hAnsi="Times New Roman" w:cs="Times New Roman"/>
          <w:sz w:val="24"/>
          <w:szCs w:val="24"/>
        </w:rPr>
        <w:t>ling students an</w:t>
      </w:r>
      <w:r w:rsidR="002F7915">
        <w:rPr>
          <w:rFonts w:ascii="Times New Roman" w:hAnsi="Times New Roman" w:cs="Times New Roman"/>
          <w:sz w:val="24"/>
          <w:szCs w:val="24"/>
        </w:rPr>
        <w:t xml:space="preserve">d engaging in personal contact </w:t>
      </w:r>
      <w:proofErr w:type="spellStart"/>
      <w:r w:rsidR="00D46130">
        <w:rPr>
          <w:rFonts w:ascii="Times New Roman" w:hAnsi="Times New Roman" w:cs="Times New Roman"/>
          <w:sz w:val="24"/>
          <w:szCs w:val="24"/>
        </w:rPr>
        <w:t>Programme</w:t>
      </w:r>
      <w:r w:rsidRPr="00252738">
        <w:rPr>
          <w:rFonts w:ascii="Times New Roman" w:hAnsi="Times New Roman" w:cs="Times New Roman"/>
          <w:sz w:val="24"/>
          <w:szCs w:val="24"/>
        </w:rPr>
        <w:t>s</w:t>
      </w:r>
      <w:proofErr w:type="spellEnd"/>
      <w:r w:rsidRPr="00252738">
        <w:rPr>
          <w:rFonts w:ascii="Times New Roman" w:hAnsi="Times New Roman" w:cs="Times New Roman"/>
          <w:sz w:val="24"/>
          <w:szCs w:val="24"/>
        </w:rPr>
        <w:t>.</w:t>
      </w:r>
    </w:p>
    <w:p w:rsidR="00252738" w:rsidRPr="00252738" w:rsidRDefault="002F7915" w:rsidP="00DC7BD0">
      <w:pPr>
        <w:spacing w:after="0"/>
        <w:jc w:val="both"/>
        <w:rPr>
          <w:rFonts w:ascii="Times New Roman" w:hAnsi="Times New Roman" w:cs="Times New Roman"/>
          <w:sz w:val="24"/>
          <w:szCs w:val="24"/>
        </w:rPr>
      </w:pPr>
      <w:r>
        <w:rPr>
          <w:rFonts w:ascii="Times New Roman" w:hAnsi="Times New Roman" w:cs="Times New Roman"/>
          <w:sz w:val="24"/>
          <w:szCs w:val="24"/>
        </w:rPr>
        <w:t xml:space="preserve">Towards the end of the </w:t>
      </w:r>
      <w:proofErr w:type="spellStart"/>
      <w:r w:rsidR="00D46130">
        <w:rPr>
          <w:rFonts w:ascii="Times New Roman" w:hAnsi="Times New Roman" w:cs="Times New Roman"/>
          <w:sz w:val="24"/>
          <w:szCs w:val="24"/>
        </w:rPr>
        <w:t>Programme</w:t>
      </w:r>
      <w:proofErr w:type="spellEnd"/>
      <w:r w:rsidR="00252738" w:rsidRPr="00252738">
        <w:rPr>
          <w:rFonts w:ascii="Times New Roman" w:hAnsi="Times New Roman" w:cs="Times New Roman"/>
          <w:sz w:val="24"/>
          <w:szCs w:val="24"/>
        </w:rPr>
        <w:t>, students will be able to:</w:t>
      </w:r>
    </w:p>
    <w:p w:rsidR="00252738" w:rsidRPr="00252738" w:rsidRDefault="00252738" w:rsidP="00DC7BD0">
      <w:pPr>
        <w:spacing w:after="0"/>
        <w:jc w:val="both"/>
        <w:rPr>
          <w:rFonts w:ascii="Times New Roman" w:hAnsi="Times New Roman" w:cs="Times New Roman"/>
          <w:sz w:val="24"/>
          <w:szCs w:val="24"/>
        </w:rPr>
      </w:pPr>
      <w:r w:rsidRPr="00252738">
        <w:rPr>
          <w:rFonts w:ascii="Times New Roman" w:hAnsi="Times New Roman" w:cs="Times New Roman"/>
          <w:sz w:val="24"/>
          <w:szCs w:val="24"/>
        </w:rPr>
        <w:t></w:t>
      </w:r>
      <w:r w:rsidRPr="00252738">
        <w:rPr>
          <w:rFonts w:ascii="Times New Roman" w:hAnsi="Times New Roman" w:cs="Times New Roman"/>
          <w:sz w:val="24"/>
          <w:szCs w:val="24"/>
        </w:rPr>
        <w:tab/>
        <w:t>Develop an ability to effectively communicate both orally and verbally</w:t>
      </w:r>
    </w:p>
    <w:p w:rsidR="00252738" w:rsidRPr="00252738" w:rsidRDefault="00252738" w:rsidP="00DC7BD0">
      <w:pPr>
        <w:spacing w:after="0"/>
        <w:jc w:val="both"/>
        <w:rPr>
          <w:rFonts w:ascii="Times New Roman" w:hAnsi="Times New Roman" w:cs="Times New Roman"/>
          <w:sz w:val="24"/>
          <w:szCs w:val="24"/>
        </w:rPr>
      </w:pPr>
      <w:r w:rsidRPr="00252738">
        <w:rPr>
          <w:rFonts w:ascii="Times New Roman" w:hAnsi="Times New Roman" w:cs="Times New Roman"/>
          <w:sz w:val="24"/>
          <w:szCs w:val="24"/>
        </w:rPr>
        <w:t></w:t>
      </w:r>
      <w:r w:rsidRPr="00252738">
        <w:rPr>
          <w:rFonts w:ascii="Times New Roman" w:hAnsi="Times New Roman" w:cs="Times New Roman"/>
          <w:sz w:val="24"/>
          <w:szCs w:val="24"/>
        </w:rPr>
        <w:tab/>
        <w:t>Appreciate importance of working independently and in a team</w:t>
      </w:r>
    </w:p>
    <w:p w:rsidR="00252738" w:rsidRPr="00252738" w:rsidRDefault="00252738" w:rsidP="00DC7BD0">
      <w:pPr>
        <w:spacing w:after="0"/>
        <w:jc w:val="both"/>
        <w:rPr>
          <w:rFonts w:ascii="Times New Roman" w:hAnsi="Times New Roman" w:cs="Times New Roman"/>
          <w:sz w:val="24"/>
          <w:szCs w:val="24"/>
        </w:rPr>
      </w:pPr>
      <w:r w:rsidRPr="00252738">
        <w:rPr>
          <w:rFonts w:ascii="Times New Roman" w:hAnsi="Times New Roman" w:cs="Times New Roman"/>
          <w:sz w:val="24"/>
          <w:szCs w:val="24"/>
        </w:rPr>
        <w:t></w:t>
      </w:r>
      <w:r w:rsidRPr="00252738">
        <w:rPr>
          <w:rFonts w:ascii="Times New Roman" w:hAnsi="Times New Roman" w:cs="Times New Roman"/>
          <w:sz w:val="24"/>
          <w:szCs w:val="24"/>
        </w:rPr>
        <w:tab/>
        <w:t>H</w:t>
      </w:r>
      <w:r>
        <w:rPr>
          <w:rFonts w:ascii="Times New Roman" w:hAnsi="Times New Roman" w:cs="Times New Roman"/>
          <w:sz w:val="24"/>
          <w:szCs w:val="24"/>
        </w:rPr>
        <w:t>ave exposure of complex economic</w:t>
      </w:r>
      <w:r w:rsidRPr="00252738">
        <w:rPr>
          <w:rFonts w:ascii="Times New Roman" w:hAnsi="Times New Roman" w:cs="Times New Roman"/>
          <w:sz w:val="24"/>
          <w:szCs w:val="24"/>
        </w:rPr>
        <w:t xml:space="preserve"> problems and find their solution</w:t>
      </w:r>
    </w:p>
    <w:p w:rsidR="00252738" w:rsidRPr="00252738" w:rsidRDefault="00252738" w:rsidP="00DC7BD0">
      <w:pPr>
        <w:spacing w:after="0"/>
        <w:jc w:val="both"/>
        <w:rPr>
          <w:rFonts w:ascii="Times New Roman" w:hAnsi="Times New Roman" w:cs="Times New Roman"/>
          <w:sz w:val="24"/>
          <w:szCs w:val="24"/>
        </w:rPr>
      </w:pPr>
      <w:r w:rsidRPr="00252738">
        <w:rPr>
          <w:rFonts w:ascii="Times New Roman" w:hAnsi="Times New Roman" w:cs="Times New Roman"/>
          <w:sz w:val="24"/>
          <w:szCs w:val="24"/>
        </w:rPr>
        <w:t></w:t>
      </w:r>
      <w:r w:rsidRPr="00252738">
        <w:rPr>
          <w:rFonts w:ascii="Times New Roman" w:hAnsi="Times New Roman" w:cs="Times New Roman"/>
          <w:sz w:val="24"/>
          <w:szCs w:val="24"/>
        </w:rPr>
        <w:tab/>
        <w:t xml:space="preserve">Process </w:t>
      </w:r>
      <w:r>
        <w:rPr>
          <w:rFonts w:ascii="Times New Roman" w:hAnsi="Times New Roman" w:cs="Times New Roman"/>
          <w:sz w:val="24"/>
          <w:szCs w:val="24"/>
        </w:rPr>
        <w:t>data by using the quantitative techniques imparted in the course.</w:t>
      </w:r>
    </w:p>
    <w:p w:rsidR="00252738" w:rsidRPr="00252738" w:rsidRDefault="00252738" w:rsidP="00DC7BD0">
      <w:pPr>
        <w:spacing w:after="0"/>
        <w:jc w:val="both"/>
        <w:rPr>
          <w:rFonts w:ascii="Times New Roman" w:hAnsi="Times New Roman" w:cs="Times New Roman"/>
          <w:sz w:val="24"/>
          <w:szCs w:val="24"/>
        </w:rPr>
      </w:pPr>
      <w:r w:rsidRPr="00252738">
        <w:rPr>
          <w:rFonts w:ascii="Times New Roman" w:hAnsi="Times New Roman" w:cs="Times New Roman"/>
          <w:sz w:val="24"/>
          <w:szCs w:val="24"/>
        </w:rPr>
        <w:t></w:t>
      </w:r>
      <w:r w:rsidRPr="00252738">
        <w:rPr>
          <w:rFonts w:ascii="Times New Roman" w:hAnsi="Times New Roman" w:cs="Times New Roman"/>
          <w:sz w:val="24"/>
          <w:szCs w:val="24"/>
        </w:rPr>
        <w:tab/>
        <w:t xml:space="preserve">Understand required analytical and statistical tools for </w:t>
      </w:r>
      <w:r>
        <w:rPr>
          <w:rFonts w:ascii="Times New Roman" w:hAnsi="Times New Roman" w:cs="Times New Roman"/>
          <w:sz w:val="24"/>
          <w:szCs w:val="24"/>
        </w:rPr>
        <w:t>economic</w:t>
      </w:r>
      <w:r w:rsidRPr="00252738">
        <w:rPr>
          <w:rFonts w:ascii="Times New Roman" w:hAnsi="Times New Roman" w:cs="Times New Roman"/>
          <w:sz w:val="24"/>
          <w:szCs w:val="24"/>
        </w:rPr>
        <w:t xml:space="preserve"> analysis</w:t>
      </w:r>
    </w:p>
    <w:p w:rsidR="00252738" w:rsidRDefault="00252738" w:rsidP="00DC7BD0">
      <w:pPr>
        <w:spacing w:after="0"/>
        <w:jc w:val="both"/>
        <w:rPr>
          <w:rFonts w:ascii="Times New Roman" w:hAnsi="Times New Roman" w:cs="Times New Roman"/>
          <w:sz w:val="24"/>
          <w:szCs w:val="24"/>
        </w:rPr>
      </w:pPr>
      <w:r w:rsidRPr="00252738">
        <w:rPr>
          <w:rFonts w:ascii="Times New Roman" w:hAnsi="Times New Roman" w:cs="Times New Roman"/>
          <w:sz w:val="24"/>
          <w:szCs w:val="24"/>
        </w:rPr>
        <w:t></w:t>
      </w:r>
      <w:r w:rsidRPr="00252738">
        <w:rPr>
          <w:rFonts w:ascii="Times New Roman" w:hAnsi="Times New Roman" w:cs="Times New Roman"/>
          <w:sz w:val="24"/>
          <w:szCs w:val="24"/>
        </w:rPr>
        <w:tab/>
        <w:t xml:space="preserve">Develop an understanding of </w:t>
      </w:r>
      <w:r>
        <w:rPr>
          <w:rFonts w:ascii="Times New Roman" w:hAnsi="Times New Roman" w:cs="Times New Roman"/>
          <w:sz w:val="24"/>
          <w:szCs w:val="24"/>
        </w:rPr>
        <w:t xml:space="preserve">econometric tools which are useful in evaluating economic </w:t>
      </w:r>
      <w:r w:rsidR="00A675A0">
        <w:rPr>
          <w:rFonts w:ascii="Times New Roman" w:hAnsi="Times New Roman" w:cs="Times New Roman"/>
          <w:sz w:val="24"/>
          <w:szCs w:val="24"/>
        </w:rPr>
        <w:t xml:space="preserve">  </w:t>
      </w:r>
      <w:r>
        <w:rPr>
          <w:rFonts w:ascii="Times New Roman" w:hAnsi="Times New Roman" w:cs="Times New Roman"/>
          <w:sz w:val="24"/>
          <w:szCs w:val="24"/>
        </w:rPr>
        <w:t>performance of firms and other economic entities</w:t>
      </w:r>
    </w:p>
    <w:p w:rsidR="00562C44" w:rsidRDefault="00252738" w:rsidP="00562C44">
      <w:pPr>
        <w:spacing w:after="0"/>
        <w:jc w:val="both"/>
        <w:rPr>
          <w:rFonts w:ascii="Times New Roman" w:hAnsi="Times New Roman" w:cs="Times New Roman"/>
          <w:sz w:val="24"/>
          <w:szCs w:val="24"/>
        </w:rPr>
      </w:pPr>
      <w:r w:rsidRPr="00252738">
        <w:rPr>
          <w:rFonts w:ascii="Times New Roman" w:hAnsi="Times New Roman" w:cs="Times New Roman"/>
          <w:sz w:val="24"/>
          <w:szCs w:val="24"/>
        </w:rPr>
        <w:t></w:t>
      </w:r>
      <w:r w:rsidR="00CF7EF6">
        <w:rPr>
          <w:rFonts w:ascii="Times New Roman" w:hAnsi="Times New Roman" w:cs="Times New Roman"/>
          <w:sz w:val="24"/>
          <w:szCs w:val="24"/>
        </w:rPr>
        <w:t xml:space="preserve"> </w:t>
      </w:r>
      <w:r w:rsidRPr="00252738">
        <w:rPr>
          <w:rFonts w:ascii="Times New Roman" w:hAnsi="Times New Roman" w:cs="Times New Roman"/>
          <w:sz w:val="24"/>
          <w:szCs w:val="24"/>
        </w:rPr>
        <w:tab/>
        <w:t>Develop self-confidence and awareness</w:t>
      </w:r>
      <w:r>
        <w:rPr>
          <w:rFonts w:ascii="Times New Roman" w:hAnsi="Times New Roman" w:cs="Times New Roman"/>
          <w:sz w:val="24"/>
          <w:szCs w:val="24"/>
        </w:rPr>
        <w:t xml:space="preserve"> of general issues confronting</w:t>
      </w:r>
      <w:r w:rsidR="00081615">
        <w:rPr>
          <w:rFonts w:ascii="Times New Roman" w:hAnsi="Times New Roman" w:cs="Times New Roman"/>
          <w:sz w:val="24"/>
          <w:szCs w:val="24"/>
        </w:rPr>
        <w:t xml:space="preserve"> the economy and</w:t>
      </w:r>
      <w:r w:rsidRPr="00252738">
        <w:rPr>
          <w:rFonts w:ascii="Times New Roman" w:hAnsi="Times New Roman" w:cs="Times New Roman"/>
          <w:sz w:val="24"/>
          <w:szCs w:val="24"/>
        </w:rPr>
        <w:t xml:space="preserve"> the society</w:t>
      </w:r>
      <w:r>
        <w:rPr>
          <w:rFonts w:ascii="Times New Roman" w:hAnsi="Times New Roman" w:cs="Times New Roman"/>
          <w:sz w:val="24"/>
          <w:szCs w:val="24"/>
        </w:rPr>
        <w:t>.</w:t>
      </w:r>
    </w:p>
    <w:p w:rsidR="00562C44" w:rsidRPr="00B407AE" w:rsidRDefault="00562C44" w:rsidP="00562C44">
      <w:pPr>
        <w:spacing w:after="0"/>
        <w:jc w:val="center"/>
        <w:rPr>
          <w:rFonts w:ascii="Times New Roman" w:hAnsi="Times New Roman" w:cs="Times New Roman"/>
          <w:sz w:val="24"/>
          <w:szCs w:val="24"/>
        </w:rPr>
      </w:pPr>
      <w:r>
        <w:rPr>
          <w:rFonts w:ascii="Times New Roman" w:hAnsi="Times New Roman" w:cs="Times New Roman"/>
          <w:sz w:val="24"/>
          <w:szCs w:val="24"/>
        </w:rPr>
        <w:t>…………………………..</w:t>
      </w:r>
    </w:p>
    <w:sectPr w:rsidR="00562C44" w:rsidRPr="00B407AE" w:rsidSect="00EB4284">
      <w:footerReference w:type="default" r:id="rId8"/>
      <w:pgSz w:w="12240" w:h="15840"/>
      <w:pgMar w:top="1080" w:right="1440" w:bottom="117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836" w:rsidRDefault="00870836" w:rsidP="00A17C9C">
      <w:pPr>
        <w:spacing w:after="0" w:line="240" w:lineRule="auto"/>
      </w:pPr>
      <w:r>
        <w:separator/>
      </w:r>
    </w:p>
  </w:endnote>
  <w:endnote w:type="continuationSeparator" w:id="0">
    <w:p w:rsidR="00870836" w:rsidRDefault="00870836" w:rsidP="00A17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1764"/>
      <w:docPartObj>
        <w:docPartGallery w:val="Page Numbers (Bottom of Page)"/>
        <w:docPartUnique/>
      </w:docPartObj>
    </w:sdtPr>
    <w:sdtContent>
      <w:p w:rsidR="00C6410D" w:rsidRDefault="00435178">
        <w:pPr>
          <w:pStyle w:val="Footer"/>
          <w:jc w:val="center"/>
        </w:pPr>
        <w:fldSimple w:instr=" PAGE   \* MERGEFORMAT ">
          <w:r w:rsidR="005C7AE8">
            <w:rPr>
              <w:noProof/>
            </w:rPr>
            <w:t>7</w:t>
          </w:r>
        </w:fldSimple>
      </w:p>
    </w:sdtContent>
  </w:sdt>
  <w:p w:rsidR="00C6410D" w:rsidRDefault="00C64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836" w:rsidRDefault="00870836" w:rsidP="00A17C9C">
      <w:pPr>
        <w:spacing w:after="0" w:line="240" w:lineRule="auto"/>
      </w:pPr>
      <w:r>
        <w:separator/>
      </w:r>
    </w:p>
  </w:footnote>
  <w:footnote w:type="continuationSeparator" w:id="0">
    <w:p w:rsidR="00870836" w:rsidRDefault="00870836" w:rsidP="00A17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87B"/>
    <w:multiLevelType w:val="hybridMultilevel"/>
    <w:tmpl w:val="7F822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161DA"/>
    <w:multiLevelType w:val="hybridMultilevel"/>
    <w:tmpl w:val="51E89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74A6F"/>
    <w:multiLevelType w:val="hybridMultilevel"/>
    <w:tmpl w:val="4B4E6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25D46"/>
    <w:multiLevelType w:val="hybridMultilevel"/>
    <w:tmpl w:val="476210B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57D0A"/>
    <w:multiLevelType w:val="hybridMultilevel"/>
    <w:tmpl w:val="824A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C46EF"/>
    <w:rsid w:val="0000084B"/>
    <w:rsid w:val="00024668"/>
    <w:rsid w:val="00030F70"/>
    <w:rsid w:val="000451E6"/>
    <w:rsid w:val="00050090"/>
    <w:rsid w:val="0005422F"/>
    <w:rsid w:val="00055E25"/>
    <w:rsid w:val="00067E4B"/>
    <w:rsid w:val="0007066A"/>
    <w:rsid w:val="00081615"/>
    <w:rsid w:val="00083D6B"/>
    <w:rsid w:val="000A066A"/>
    <w:rsid w:val="000A3430"/>
    <w:rsid w:val="000A5CC6"/>
    <w:rsid w:val="000C7B6C"/>
    <w:rsid w:val="000D5977"/>
    <w:rsid w:val="000E0022"/>
    <w:rsid w:val="000F2F5F"/>
    <w:rsid w:val="000F482C"/>
    <w:rsid w:val="00116B90"/>
    <w:rsid w:val="001227B2"/>
    <w:rsid w:val="00164183"/>
    <w:rsid w:val="00166B9B"/>
    <w:rsid w:val="00171561"/>
    <w:rsid w:val="00186B4C"/>
    <w:rsid w:val="0019080E"/>
    <w:rsid w:val="001A1EB9"/>
    <w:rsid w:val="001A2CBB"/>
    <w:rsid w:val="001B606F"/>
    <w:rsid w:val="001C4B33"/>
    <w:rsid w:val="001C7FE9"/>
    <w:rsid w:val="001D1B57"/>
    <w:rsid w:val="001E1479"/>
    <w:rsid w:val="00205026"/>
    <w:rsid w:val="0021348C"/>
    <w:rsid w:val="00250CDC"/>
    <w:rsid w:val="00252738"/>
    <w:rsid w:val="002669D0"/>
    <w:rsid w:val="002B0BD2"/>
    <w:rsid w:val="002B12DE"/>
    <w:rsid w:val="002D349D"/>
    <w:rsid w:val="002E01B7"/>
    <w:rsid w:val="002F3545"/>
    <w:rsid w:val="002F7915"/>
    <w:rsid w:val="00300A81"/>
    <w:rsid w:val="00311999"/>
    <w:rsid w:val="0031622D"/>
    <w:rsid w:val="00320235"/>
    <w:rsid w:val="003242EE"/>
    <w:rsid w:val="00346456"/>
    <w:rsid w:val="00386ADB"/>
    <w:rsid w:val="003F4021"/>
    <w:rsid w:val="00416D59"/>
    <w:rsid w:val="00425419"/>
    <w:rsid w:val="00435178"/>
    <w:rsid w:val="00474ECB"/>
    <w:rsid w:val="00491FD8"/>
    <w:rsid w:val="004B3688"/>
    <w:rsid w:val="004E2578"/>
    <w:rsid w:val="004F614D"/>
    <w:rsid w:val="00502B7C"/>
    <w:rsid w:val="00507548"/>
    <w:rsid w:val="00540202"/>
    <w:rsid w:val="005411B2"/>
    <w:rsid w:val="00553DF7"/>
    <w:rsid w:val="0056051F"/>
    <w:rsid w:val="00562C44"/>
    <w:rsid w:val="00567922"/>
    <w:rsid w:val="00576870"/>
    <w:rsid w:val="00585AAE"/>
    <w:rsid w:val="005A2D81"/>
    <w:rsid w:val="005A3987"/>
    <w:rsid w:val="005C7AE8"/>
    <w:rsid w:val="005E32D3"/>
    <w:rsid w:val="005F23EA"/>
    <w:rsid w:val="005F4C9F"/>
    <w:rsid w:val="005F5CDE"/>
    <w:rsid w:val="00606368"/>
    <w:rsid w:val="00607422"/>
    <w:rsid w:val="006242A2"/>
    <w:rsid w:val="00630DEE"/>
    <w:rsid w:val="006515FA"/>
    <w:rsid w:val="0065733D"/>
    <w:rsid w:val="00662A34"/>
    <w:rsid w:val="00673899"/>
    <w:rsid w:val="006A00B9"/>
    <w:rsid w:val="006A0B5C"/>
    <w:rsid w:val="006A0F23"/>
    <w:rsid w:val="006A4817"/>
    <w:rsid w:val="006D2703"/>
    <w:rsid w:val="006E2AFC"/>
    <w:rsid w:val="006E4DBB"/>
    <w:rsid w:val="00701250"/>
    <w:rsid w:val="0070239E"/>
    <w:rsid w:val="007031EE"/>
    <w:rsid w:val="00726432"/>
    <w:rsid w:val="00727553"/>
    <w:rsid w:val="00777A34"/>
    <w:rsid w:val="00791FAE"/>
    <w:rsid w:val="007A2730"/>
    <w:rsid w:val="007A61FF"/>
    <w:rsid w:val="007C1B48"/>
    <w:rsid w:val="007D4FEA"/>
    <w:rsid w:val="007D6904"/>
    <w:rsid w:val="007F78AA"/>
    <w:rsid w:val="008166B7"/>
    <w:rsid w:val="008319C9"/>
    <w:rsid w:val="00847964"/>
    <w:rsid w:val="00850AA4"/>
    <w:rsid w:val="008548BD"/>
    <w:rsid w:val="00870836"/>
    <w:rsid w:val="00873F67"/>
    <w:rsid w:val="008758AE"/>
    <w:rsid w:val="008B1A5E"/>
    <w:rsid w:val="008E76F7"/>
    <w:rsid w:val="008F2196"/>
    <w:rsid w:val="009146BB"/>
    <w:rsid w:val="009161B8"/>
    <w:rsid w:val="00922423"/>
    <w:rsid w:val="00925FCF"/>
    <w:rsid w:val="00926478"/>
    <w:rsid w:val="0097076C"/>
    <w:rsid w:val="00982819"/>
    <w:rsid w:val="009846C0"/>
    <w:rsid w:val="009B5BFF"/>
    <w:rsid w:val="009D2008"/>
    <w:rsid w:val="009E0872"/>
    <w:rsid w:val="009E574C"/>
    <w:rsid w:val="00A04911"/>
    <w:rsid w:val="00A07B53"/>
    <w:rsid w:val="00A11E6D"/>
    <w:rsid w:val="00A13866"/>
    <w:rsid w:val="00A16C56"/>
    <w:rsid w:val="00A17C9C"/>
    <w:rsid w:val="00A45050"/>
    <w:rsid w:val="00A50842"/>
    <w:rsid w:val="00A53AD6"/>
    <w:rsid w:val="00A55BB9"/>
    <w:rsid w:val="00A675A0"/>
    <w:rsid w:val="00A90BE5"/>
    <w:rsid w:val="00B06055"/>
    <w:rsid w:val="00B37C98"/>
    <w:rsid w:val="00B407AE"/>
    <w:rsid w:val="00B41A6D"/>
    <w:rsid w:val="00B546DE"/>
    <w:rsid w:val="00B64D15"/>
    <w:rsid w:val="00B675CE"/>
    <w:rsid w:val="00B71507"/>
    <w:rsid w:val="00B71E9E"/>
    <w:rsid w:val="00B77290"/>
    <w:rsid w:val="00B8016B"/>
    <w:rsid w:val="00BA1649"/>
    <w:rsid w:val="00BA6B11"/>
    <w:rsid w:val="00BF0604"/>
    <w:rsid w:val="00C10FAB"/>
    <w:rsid w:val="00C12BAA"/>
    <w:rsid w:val="00C20A80"/>
    <w:rsid w:val="00C20D5F"/>
    <w:rsid w:val="00C24C1E"/>
    <w:rsid w:val="00C33696"/>
    <w:rsid w:val="00C41DD0"/>
    <w:rsid w:val="00C42ED2"/>
    <w:rsid w:val="00C6410D"/>
    <w:rsid w:val="00C71415"/>
    <w:rsid w:val="00C75E09"/>
    <w:rsid w:val="00CA69D9"/>
    <w:rsid w:val="00CB6B9C"/>
    <w:rsid w:val="00CC6F80"/>
    <w:rsid w:val="00CF7EF6"/>
    <w:rsid w:val="00D05EA5"/>
    <w:rsid w:val="00D20416"/>
    <w:rsid w:val="00D260AF"/>
    <w:rsid w:val="00D46130"/>
    <w:rsid w:val="00D55A58"/>
    <w:rsid w:val="00D560CD"/>
    <w:rsid w:val="00DA175A"/>
    <w:rsid w:val="00DC3814"/>
    <w:rsid w:val="00DC7BD0"/>
    <w:rsid w:val="00DD0B76"/>
    <w:rsid w:val="00DE67AF"/>
    <w:rsid w:val="00DE78B2"/>
    <w:rsid w:val="00E33153"/>
    <w:rsid w:val="00E45C6D"/>
    <w:rsid w:val="00E62DBC"/>
    <w:rsid w:val="00E6335F"/>
    <w:rsid w:val="00E64A02"/>
    <w:rsid w:val="00E75F7F"/>
    <w:rsid w:val="00E958FB"/>
    <w:rsid w:val="00EA10FC"/>
    <w:rsid w:val="00EB4284"/>
    <w:rsid w:val="00EC235A"/>
    <w:rsid w:val="00EF00F7"/>
    <w:rsid w:val="00EF722A"/>
    <w:rsid w:val="00F123CF"/>
    <w:rsid w:val="00F1658A"/>
    <w:rsid w:val="00F4514E"/>
    <w:rsid w:val="00F7117A"/>
    <w:rsid w:val="00F83C2E"/>
    <w:rsid w:val="00F943E8"/>
    <w:rsid w:val="00FA20BC"/>
    <w:rsid w:val="00FA70F1"/>
    <w:rsid w:val="00FB7D7A"/>
    <w:rsid w:val="00FC36A9"/>
    <w:rsid w:val="00FC46EF"/>
    <w:rsid w:val="00FC4B55"/>
    <w:rsid w:val="00FC6542"/>
    <w:rsid w:val="00FE7A88"/>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46EF"/>
    <w:pPr>
      <w:ind w:left="720"/>
      <w:contextualSpacing/>
    </w:pPr>
  </w:style>
  <w:style w:type="paragraph" w:styleId="Header">
    <w:name w:val="header"/>
    <w:basedOn w:val="Normal"/>
    <w:link w:val="HeaderChar"/>
    <w:uiPriority w:val="99"/>
    <w:unhideWhenUsed/>
    <w:rsid w:val="00A1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C9C"/>
  </w:style>
  <w:style w:type="paragraph" w:styleId="Footer">
    <w:name w:val="footer"/>
    <w:basedOn w:val="Normal"/>
    <w:link w:val="FooterChar"/>
    <w:uiPriority w:val="99"/>
    <w:unhideWhenUsed/>
    <w:rsid w:val="00A17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C9C"/>
  </w:style>
  <w:style w:type="table" w:styleId="TableGrid">
    <w:name w:val="Table Grid"/>
    <w:basedOn w:val="TableNormal"/>
    <w:uiPriority w:val="39"/>
    <w:rsid w:val="00B0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C10FAB"/>
  </w:style>
</w:styles>
</file>

<file path=word/webSettings.xml><?xml version="1.0" encoding="utf-8"?>
<w:webSettings xmlns:r="http://schemas.openxmlformats.org/officeDocument/2006/relationships" xmlns:w="http://schemas.openxmlformats.org/wordprocessingml/2006/main">
  <w:divs>
    <w:div w:id="7207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929D-2D0E-49D6-9F04-E2AB6FF9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11</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192</cp:revision>
  <cp:lastPrinted>2017-10-27T11:53:00Z</cp:lastPrinted>
  <dcterms:created xsi:type="dcterms:W3CDTF">2017-09-18T17:56:00Z</dcterms:created>
  <dcterms:modified xsi:type="dcterms:W3CDTF">2019-08-23T11:23:00Z</dcterms:modified>
</cp:coreProperties>
</file>